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9" w:type="dxa"/>
        <w:tblInd w:w="-1" w:type="dxa"/>
        <w:tblLook w:val="01E0"/>
      </w:tblPr>
      <w:tblGrid>
        <w:gridCol w:w="3370"/>
        <w:gridCol w:w="6099"/>
      </w:tblGrid>
      <w:tr w:rsidR="00DE0A5F" w:rsidRPr="006A13C9" w:rsidTr="006A13C9">
        <w:trPr>
          <w:trHeight w:val="1522"/>
        </w:trPr>
        <w:tc>
          <w:tcPr>
            <w:tcW w:w="3370" w:type="dxa"/>
          </w:tcPr>
          <w:p w:rsidR="005428D0" w:rsidRPr="006A13C9" w:rsidRDefault="00D92D31" w:rsidP="00CE5502">
            <w:pPr>
              <w:pStyle w:val="Header"/>
              <w:tabs>
                <w:tab w:val="clear" w:pos="4320"/>
                <w:tab w:val="clear" w:pos="8640"/>
              </w:tabs>
              <w:ind w:firstLine="1"/>
              <w:jc w:val="center"/>
              <w:rPr>
                <w:b/>
                <w:sz w:val="26"/>
              </w:rPr>
            </w:pPr>
            <w:r w:rsidRPr="00D92D31">
              <w:rPr>
                <w:b/>
                <w:sz w:val="26"/>
              </w:rPr>
              <w:t>BỘ NGOẠI GIAO</w:t>
            </w:r>
          </w:p>
          <w:p w:rsidR="00394815" w:rsidRPr="006A13C9" w:rsidRDefault="00870EA0">
            <w:pPr>
              <w:pStyle w:val="Header"/>
              <w:tabs>
                <w:tab w:val="clear" w:pos="4320"/>
                <w:tab w:val="clear" w:pos="8640"/>
              </w:tabs>
              <w:ind w:firstLine="567"/>
              <w:jc w:val="center"/>
              <w:rPr>
                <w:b/>
              </w:rPr>
            </w:pPr>
            <w:r>
              <w:rPr>
                <w:b/>
              </w:rPr>
              <w:pict>
                <v:shapetype id="_x0000_t32" coordsize="21600,21600" o:spt="32" o:oned="t" path="m,l21600,21600e" filled="f">
                  <v:path arrowok="t" fillok="f" o:connecttype="none"/>
                  <o:lock v:ext="edit" shapetype="t"/>
                </v:shapetype>
                <v:shape id="_x0000_s2051" type="#_x0000_t32" style="position:absolute;left:0;text-align:left;margin-left:49.3pt;margin-top:9.9pt;width:51.25pt;height:0;z-index:251657728;mso-wrap-edited:f" o:connectortype="straight"/>
              </w:pict>
            </w:r>
          </w:p>
          <w:p w:rsidR="0031039D" w:rsidRPr="006A13C9" w:rsidRDefault="0031039D" w:rsidP="00691B65">
            <w:pPr>
              <w:ind w:right="-113" w:firstLine="567"/>
              <w:jc w:val="center"/>
              <w:rPr>
                <w:sz w:val="26"/>
                <w:szCs w:val="26"/>
              </w:rPr>
            </w:pPr>
          </w:p>
          <w:p w:rsidR="00286AED" w:rsidRPr="00334DF5" w:rsidRDefault="00D92D31" w:rsidP="00276058">
            <w:pPr>
              <w:spacing w:after="360"/>
              <w:ind w:right="-113"/>
              <w:jc w:val="center"/>
              <w:rPr>
                <w:b/>
                <w:sz w:val="26"/>
                <w:szCs w:val="26"/>
              </w:rPr>
            </w:pPr>
            <w:r w:rsidRPr="00D92D31">
              <w:rPr>
                <w:sz w:val="26"/>
                <w:szCs w:val="26"/>
              </w:rPr>
              <w:t xml:space="preserve">Số: </w:t>
            </w:r>
            <w:r w:rsidR="00276058">
              <w:rPr>
                <w:sz w:val="26"/>
                <w:szCs w:val="26"/>
              </w:rPr>
              <w:t>08</w:t>
            </w:r>
            <w:r w:rsidRPr="00D92D31">
              <w:rPr>
                <w:sz w:val="26"/>
                <w:szCs w:val="26"/>
              </w:rPr>
              <w:t>/2025/TT-BNG</w:t>
            </w:r>
          </w:p>
        </w:tc>
        <w:tc>
          <w:tcPr>
            <w:tcW w:w="6099" w:type="dxa"/>
          </w:tcPr>
          <w:p w:rsidR="00EE0105" w:rsidRDefault="00D92D31">
            <w:pPr>
              <w:pStyle w:val="Heading2"/>
              <w:rPr>
                <w:sz w:val="26"/>
                <w:szCs w:val="26"/>
                <w:u w:val="none"/>
              </w:rPr>
            </w:pPr>
            <w:r w:rsidRPr="00D92D31">
              <w:rPr>
                <w:sz w:val="26"/>
                <w:szCs w:val="26"/>
                <w:u w:val="none"/>
              </w:rPr>
              <w:t>CỘNG HÒA XÃ HỘI CHỦ NGHĨA VIỆT NAM</w:t>
            </w:r>
          </w:p>
          <w:p w:rsidR="00EE0105" w:rsidRDefault="00D92D31">
            <w:pPr>
              <w:jc w:val="center"/>
              <w:rPr>
                <w:b/>
              </w:rPr>
            </w:pPr>
            <w:r w:rsidRPr="00D92D31">
              <w:rPr>
                <w:b/>
              </w:rPr>
              <w:t>Độc lập - Tự do - Hạnh phúc</w:t>
            </w:r>
          </w:p>
          <w:p w:rsidR="00EE0105" w:rsidRDefault="00870EA0">
            <w:pPr>
              <w:jc w:val="center"/>
            </w:pPr>
            <w:r>
              <w:rPr>
                <w:noProof/>
              </w:rPr>
              <w:pict>
                <v:shape id="_x0000_s2052" type="#_x0000_t32" style="position:absolute;left:0;text-align:left;margin-left:61.8pt;margin-top:9.4pt;width:169.8pt;height:.05pt;z-index:251658752;mso-wrap-edited:f" o:connectortype="straight"/>
              </w:pict>
            </w:r>
          </w:p>
          <w:p w:rsidR="00EE0105" w:rsidRDefault="00D92D31" w:rsidP="00276058">
            <w:pPr>
              <w:pStyle w:val="Heading3"/>
              <w:rPr>
                <w:szCs w:val="28"/>
              </w:rPr>
            </w:pPr>
            <w:r w:rsidRPr="00D92D31">
              <w:rPr>
                <w:szCs w:val="28"/>
              </w:rPr>
              <w:t xml:space="preserve">Hà Nội, ngày </w:t>
            </w:r>
            <w:r w:rsidR="00276058">
              <w:rPr>
                <w:szCs w:val="28"/>
              </w:rPr>
              <w:t>13</w:t>
            </w:r>
            <w:r w:rsidRPr="00D92D31">
              <w:rPr>
                <w:szCs w:val="28"/>
              </w:rPr>
              <w:t xml:space="preserve"> tháng </w:t>
            </w:r>
            <w:r w:rsidR="00276058">
              <w:rPr>
                <w:szCs w:val="28"/>
              </w:rPr>
              <w:t>6</w:t>
            </w:r>
            <w:r w:rsidRPr="00D92D31">
              <w:rPr>
                <w:szCs w:val="28"/>
              </w:rPr>
              <w:t xml:space="preserve"> năm 2025</w:t>
            </w:r>
          </w:p>
        </w:tc>
      </w:tr>
    </w:tbl>
    <w:p w:rsidR="000105BA" w:rsidRPr="006A13C9" w:rsidRDefault="000105BA" w:rsidP="00837747">
      <w:pPr>
        <w:tabs>
          <w:tab w:val="left" w:pos="9214"/>
        </w:tabs>
        <w:rPr>
          <w:b/>
        </w:rPr>
      </w:pPr>
    </w:p>
    <w:p w:rsidR="00EE0105" w:rsidRDefault="00884255">
      <w:pPr>
        <w:tabs>
          <w:tab w:val="left" w:pos="9214"/>
        </w:tabs>
        <w:jc w:val="center"/>
        <w:rPr>
          <w:b/>
        </w:rPr>
      </w:pPr>
      <w:r w:rsidRPr="006A13C9">
        <w:rPr>
          <w:b/>
        </w:rPr>
        <w:t>THÔNG TƯ</w:t>
      </w:r>
    </w:p>
    <w:p w:rsidR="00EE0105" w:rsidRDefault="00884255">
      <w:pPr>
        <w:tabs>
          <w:tab w:val="left" w:pos="9180"/>
          <w:tab w:val="left" w:pos="9214"/>
        </w:tabs>
        <w:ind w:right="115"/>
        <w:jc w:val="center"/>
        <w:outlineLvl w:val="0"/>
        <w:rPr>
          <w:b/>
        </w:rPr>
      </w:pPr>
      <w:r w:rsidRPr="006A13C9">
        <w:rPr>
          <w:b/>
        </w:rPr>
        <w:t>Hướng dẫn việc cấp, gia hạn,</w:t>
      </w:r>
      <w:r w:rsidR="00AF79BC" w:rsidRPr="006A13C9">
        <w:rPr>
          <w:b/>
        </w:rPr>
        <w:t xml:space="preserve"> thu hồi,</w:t>
      </w:r>
      <w:r w:rsidR="00633DF7">
        <w:rPr>
          <w:b/>
        </w:rPr>
        <w:t xml:space="preserve"> </w:t>
      </w:r>
    </w:p>
    <w:p w:rsidR="00EE0105" w:rsidRDefault="00884255">
      <w:pPr>
        <w:tabs>
          <w:tab w:val="left" w:pos="9180"/>
          <w:tab w:val="left" w:pos="9214"/>
        </w:tabs>
        <w:ind w:right="115"/>
        <w:jc w:val="center"/>
        <w:outlineLvl w:val="0"/>
        <w:rPr>
          <w:b/>
        </w:rPr>
      </w:pPr>
      <w:r w:rsidRPr="006A13C9">
        <w:rPr>
          <w:b/>
        </w:rPr>
        <w:t xml:space="preserve">hủy giá trị sử dụng hộ chiếu ngoại giao, hộ chiếu công vụ </w:t>
      </w:r>
    </w:p>
    <w:p w:rsidR="00EE0105" w:rsidRDefault="00884255">
      <w:pPr>
        <w:tabs>
          <w:tab w:val="left" w:pos="9180"/>
          <w:tab w:val="left" w:pos="9214"/>
        </w:tabs>
        <w:ind w:right="115"/>
        <w:jc w:val="center"/>
        <w:outlineLvl w:val="0"/>
        <w:rPr>
          <w:b/>
        </w:rPr>
      </w:pPr>
      <w:r w:rsidRPr="006A13C9">
        <w:rPr>
          <w:b/>
        </w:rPr>
        <w:t xml:space="preserve">và cấp công hàm </w:t>
      </w:r>
      <w:r w:rsidR="00EC06B5" w:rsidRPr="006A13C9">
        <w:rPr>
          <w:b/>
        </w:rPr>
        <w:t xml:space="preserve">hỗ trợ xin </w:t>
      </w:r>
      <w:r w:rsidR="00264770" w:rsidRPr="006A13C9">
        <w:rPr>
          <w:b/>
        </w:rPr>
        <w:t>thị</w:t>
      </w:r>
      <w:r w:rsidR="00EC06B5" w:rsidRPr="006A13C9">
        <w:rPr>
          <w:b/>
        </w:rPr>
        <w:t xml:space="preserve"> thực</w:t>
      </w:r>
    </w:p>
    <w:p w:rsidR="00000000" w:rsidRDefault="00870EA0" w:rsidP="00FA3569">
      <w:pPr>
        <w:tabs>
          <w:tab w:val="left" w:pos="9180"/>
          <w:tab w:val="left" w:pos="9214"/>
          <w:tab w:val="left" w:pos="9360"/>
        </w:tabs>
        <w:spacing w:beforeLines="80" w:afterLines="80" w:line="312" w:lineRule="auto"/>
        <w:ind w:right="108"/>
        <w:rPr>
          <w:sz w:val="16"/>
          <w:szCs w:val="16"/>
        </w:rPr>
      </w:pPr>
      <w:r>
        <w:rPr>
          <w:noProof/>
          <w:sz w:val="16"/>
          <w:szCs w:val="16"/>
        </w:rPr>
        <w:pict>
          <v:line id="_x0000_s2050" style="position:absolute;z-index:251656704;mso-wrap-edited:f" from="212.35pt,8.45pt" to="256.05pt,8.45pt"/>
        </w:pict>
      </w:r>
    </w:p>
    <w:p w:rsidR="00EE0105" w:rsidRDefault="00884255" w:rsidP="00D54595">
      <w:pPr>
        <w:tabs>
          <w:tab w:val="left" w:pos="9214"/>
        </w:tabs>
        <w:spacing w:after="240"/>
        <w:ind w:firstLine="567"/>
        <w:jc w:val="both"/>
        <w:rPr>
          <w:i/>
        </w:rPr>
      </w:pPr>
      <w:r w:rsidRPr="006A13C9">
        <w:rPr>
          <w:i/>
        </w:rPr>
        <w:t>Căn cứ Luật Xuất cảnh, nhập cảnh của công dân Việt Nam</w:t>
      </w:r>
      <w:r w:rsidR="00F9282A" w:rsidRPr="006A13C9">
        <w:rPr>
          <w:i/>
        </w:rPr>
        <w:t xml:space="preserve"> ngày 22 tháng 11 năm 2019; Luật </w:t>
      </w:r>
      <w:r w:rsidRPr="006A13C9">
        <w:rPr>
          <w:i/>
        </w:rPr>
        <w:t>sửa đổi, bổ sung một số điều của Luật Xuất cảnh, nhập cảnh của công dân Việt Nam và Luật Nhập cảnh, xuất cảnh, quá cảnh, cư trú của người nước ngoài tại Việt Nam</w:t>
      </w:r>
      <w:r w:rsidR="00F9282A" w:rsidRPr="006A13C9">
        <w:rPr>
          <w:i/>
        </w:rPr>
        <w:t xml:space="preserve"> ngày 24 tháng 6 năm 2023</w:t>
      </w:r>
      <w:r w:rsidRPr="006A13C9">
        <w:rPr>
          <w:i/>
        </w:rPr>
        <w:t xml:space="preserve">; </w:t>
      </w:r>
    </w:p>
    <w:p w:rsidR="00EE0105" w:rsidRDefault="00D92D31" w:rsidP="00D54595">
      <w:pPr>
        <w:tabs>
          <w:tab w:val="left" w:pos="9214"/>
        </w:tabs>
        <w:spacing w:after="240"/>
        <w:ind w:firstLine="567"/>
        <w:jc w:val="both"/>
        <w:rPr>
          <w:i/>
          <w:spacing w:val="-2"/>
        </w:rPr>
      </w:pPr>
      <w:r w:rsidRPr="00D92D31">
        <w:rPr>
          <w:i/>
          <w:spacing w:val="-2"/>
        </w:rPr>
        <w:t>Căn cứ Nghị định số 28/2025/NĐ-CP ngày 24 tháng 02 năm 2025 của Chính phủ quy định chức năng, nhiệm vụ, quyền hạn và cơ cấu tổ chức của Bộ Ngoại giao;</w:t>
      </w:r>
    </w:p>
    <w:p w:rsidR="00EE0105" w:rsidRDefault="00884255" w:rsidP="00D54595">
      <w:pPr>
        <w:tabs>
          <w:tab w:val="left" w:pos="9214"/>
        </w:tabs>
        <w:spacing w:after="240"/>
        <w:ind w:firstLine="567"/>
        <w:jc w:val="both"/>
        <w:rPr>
          <w:i/>
        </w:rPr>
      </w:pPr>
      <w:r w:rsidRPr="006A13C9">
        <w:rPr>
          <w:i/>
        </w:rPr>
        <w:t>Theo đề nghị của Cục trưởng Cục Lãnh sự;</w:t>
      </w:r>
    </w:p>
    <w:p w:rsidR="00EE0105" w:rsidRDefault="00884255" w:rsidP="00D54595">
      <w:pPr>
        <w:tabs>
          <w:tab w:val="left" w:pos="9214"/>
        </w:tabs>
        <w:spacing w:after="240"/>
        <w:ind w:firstLine="567"/>
        <w:jc w:val="both"/>
        <w:rPr>
          <w:i/>
        </w:rPr>
      </w:pPr>
      <w:r w:rsidRPr="006A13C9">
        <w:rPr>
          <w:i/>
        </w:rPr>
        <w:t>Bộ trưởng Bộ Ngoại giao ban hành Thông tư hướng dẫn việc cấp, gia hạn,</w:t>
      </w:r>
      <w:r w:rsidR="00BB1AD9" w:rsidRPr="006A13C9">
        <w:rPr>
          <w:i/>
        </w:rPr>
        <w:t xml:space="preserve"> thu hồi,</w:t>
      </w:r>
      <w:r w:rsidRPr="006A13C9">
        <w:rPr>
          <w:i/>
        </w:rPr>
        <w:t xml:space="preserve"> hủy giá trị sử dụng hộ chiếu ngoại giao, hộ chiếu công vụ và cấp công hàm </w:t>
      </w:r>
      <w:r w:rsidR="00EC06B5" w:rsidRPr="006A13C9">
        <w:rPr>
          <w:i/>
        </w:rPr>
        <w:t>hỗ trợ xin thị thực</w:t>
      </w:r>
      <w:r w:rsidRPr="006A13C9">
        <w:rPr>
          <w:i/>
        </w:rPr>
        <w:t>.</w:t>
      </w:r>
    </w:p>
    <w:p w:rsidR="00633DF7" w:rsidRDefault="00633DF7">
      <w:pPr>
        <w:tabs>
          <w:tab w:val="left" w:pos="9214"/>
        </w:tabs>
        <w:spacing w:after="120"/>
        <w:ind w:firstLine="567"/>
        <w:jc w:val="both"/>
        <w:rPr>
          <w:b/>
          <w:sz w:val="16"/>
          <w:szCs w:val="16"/>
        </w:rPr>
      </w:pPr>
    </w:p>
    <w:p w:rsidR="000F1B49" w:rsidRDefault="000F1B49">
      <w:pPr>
        <w:tabs>
          <w:tab w:val="left" w:pos="9214"/>
        </w:tabs>
        <w:spacing w:after="120"/>
        <w:ind w:firstLine="567"/>
        <w:jc w:val="both"/>
        <w:rPr>
          <w:b/>
          <w:sz w:val="16"/>
          <w:szCs w:val="16"/>
        </w:rPr>
      </w:pPr>
    </w:p>
    <w:p w:rsidR="00394815" w:rsidRPr="00CC4753" w:rsidRDefault="00D92D31" w:rsidP="006D7B41">
      <w:pPr>
        <w:tabs>
          <w:tab w:val="left" w:pos="9214"/>
        </w:tabs>
        <w:spacing w:after="120"/>
        <w:jc w:val="center"/>
        <w:outlineLvl w:val="0"/>
        <w:rPr>
          <w:b/>
          <w:color w:val="000000" w:themeColor="text1"/>
        </w:rPr>
      </w:pPr>
      <w:r w:rsidRPr="00D92D31">
        <w:rPr>
          <w:b/>
          <w:color w:val="000000" w:themeColor="text1"/>
        </w:rPr>
        <w:t>Chương I</w:t>
      </w:r>
    </w:p>
    <w:p w:rsidR="00394815" w:rsidRPr="00CC4753" w:rsidRDefault="00D92D31" w:rsidP="006D7B41">
      <w:pPr>
        <w:tabs>
          <w:tab w:val="left" w:pos="9214"/>
        </w:tabs>
        <w:spacing w:after="120"/>
        <w:jc w:val="center"/>
        <w:rPr>
          <w:b/>
          <w:color w:val="000000" w:themeColor="text1"/>
        </w:rPr>
      </w:pPr>
      <w:r w:rsidRPr="00D92D31">
        <w:rPr>
          <w:b/>
          <w:color w:val="000000" w:themeColor="text1"/>
        </w:rPr>
        <w:t>QUY ĐỊNH CHUNG</w:t>
      </w:r>
    </w:p>
    <w:p w:rsidR="00394815" w:rsidRPr="00CC4753" w:rsidRDefault="00D92D31" w:rsidP="006D7B41">
      <w:pPr>
        <w:numPr>
          <w:ilvl w:val="0"/>
          <w:numId w:val="26"/>
        </w:numPr>
        <w:tabs>
          <w:tab w:val="left" w:pos="1560"/>
          <w:tab w:val="left" w:pos="9214"/>
        </w:tabs>
        <w:spacing w:after="120"/>
        <w:ind w:left="0" w:firstLine="567"/>
        <w:jc w:val="both"/>
        <w:outlineLvl w:val="0"/>
        <w:rPr>
          <w:b/>
          <w:color w:val="000000" w:themeColor="text1"/>
        </w:rPr>
      </w:pPr>
      <w:r w:rsidRPr="00D92D31">
        <w:rPr>
          <w:b/>
          <w:color w:val="000000" w:themeColor="text1"/>
        </w:rPr>
        <w:t>Phạm vi điều chỉnh</w:t>
      </w:r>
    </w:p>
    <w:p w:rsidR="00394815" w:rsidRPr="00CC4753" w:rsidRDefault="00D92D31" w:rsidP="006D7B41">
      <w:pPr>
        <w:tabs>
          <w:tab w:val="left" w:pos="9214"/>
        </w:tabs>
        <w:overflowPunct w:val="0"/>
        <w:autoSpaceDE w:val="0"/>
        <w:autoSpaceDN w:val="0"/>
        <w:adjustRightInd w:val="0"/>
        <w:spacing w:after="120"/>
        <w:ind w:firstLine="567"/>
        <w:jc w:val="both"/>
        <w:textAlignment w:val="baseline"/>
        <w:rPr>
          <w:color w:val="000000" w:themeColor="text1"/>
        </w:rPr>
      </w:pPr>
      <w:r w:rsidRPr="00D92D31">
        <w:rPr>
          <w:color w:val="000000" w:themeColor="text1"/>
        </w:rPr>
        <w:t>Thông tư này hướng dẫn về quy trình cấp, gia hạn, thu hồi, hủy giá trị sử dụng hộ chiếu ngoại giao, hộ chiếu công vụ; cấp công hàm hỗ trợ xin thị thực theo quy định tại Luật Xuất cảnh, nhập cảnh của công dân Việt Nam (sau đây gọi là Luật).</w:t>
      </w:r>
    </w:p>
    <w:p w:rsidR="00394815" w:rsidRPr="00CC4753" w:rsidRDefault="00D92D31" w:rsidP="006D7B41">
      <w:pPr>
        <w:numPr>
          <w:ilvl w:val="0"/>
          <w:numId w:val="26"/>
        </w:numPr>
        <w:tabs>
          <w:tab w:val="left" w:pos="1560"/>
          <w:tab w:val="left" w:pos="9214"/>
        </w:tabs>
        <w:spacing w:after="120"/>
        <w:ind w:left="0" w:firstLine="567"/>
        <w:jc w:val="both"/>
        <w:outlineLvl w:val="0"/>
        <w:rPr>
          <w:b/>
          <w:color w:val="000000" w:themeColor="text1"/>
        </w:rPr>
      </w:pPr>
      <w:r w:rsidRPr="00D92D31">
        <w:rPr>
          <w:b/>
          <w:color w:val="000000" w:themeColor="text1"/>
        </w:rPr>
        <w:t>Cơ quan có thẩm quyền</w:t>
      </w:r>
    </w:p>
    <w:p w:rsidR="00394815" w:rsidRPr="00CC4753" w:rsidRDefault="00D92D31" w:rsidP="006D7B41">
      <w:pPr>
        <w:numPr>
          <w:ilvl w:val="0"/>
          <w:numId w:val="2"/>
        </w:numPr>
        <w:tabs>
          <w:tab w:val="left" w:pos="0"/>
          <w:tab w:val="left" w:pos="851"/>
          <w:tab w:val="left" w:pos="9214"/>
        </w:tabs>
        <w:spacing w:after="120"/>
        <w:ind w:left="0" w:firstLine="567"/>
        <w:jc w:val="both"/>
        <w:rPr>
          <w:color w:val="000000" w:themeColor="text1"/>
        </w:rPr>
      </w:pPr>
      <w:r w:rsidRPr="00D92D31">
        <w:rPr>
          <w:color w:val="000000" w:themeColor="text1"/>
        </w:rPr>
        <w:t>Cơ quan cấp, gia hạn, thu hồi, hủy giá trị sử dụng hộ chiếu ngoại giao, hộ chiếu công vụ và cấp công hàm hỗ trợ xin thị thực ở trong nước bao gồm Cục Lãnh sự và Sở Ngoại vụ Thành phố Hồ Chí Minh, Bộ Ngoại giao (sau đây gọi chung là Cơ quan cấp hộ chiếu ở trong nước).</w:t>
      </w:r>
    </w:p>
    <w:p w:rsidR="00394815" w:rsidRDefault="00D92D31" w:rsidP="006D7B41">
      <w:pPr>
        <w:tabs>
          <w:tab w:val="left" w:pos="0"/>
          <w:tab w:val="left" w:pos="851"/>
          <w:tab w:val="left" w:pos="9214"/>
        </w:tabs>
        <w:spacing w:after="120"/>
        <w:ind w:firstLine="567"/>
        <w:jc w:val="both"/>
        <w:rPr>
          <w:color w:val="000000" w:themeColor="text1"/>
        </w:rPr>
      </w:pPr>
      <w:r w:rsidRPr="00D92D31">
        <w:rPr>
          <w:color w:val="000000" w:themeColor="text1"/>
        </w:rPr>
        <w:t>2. Cơ quan cấp, gia hạn, thu hồi, hủy giá trị sử dụng hộ chiếu ngoại giao, hộ chiếu công vụ và cấp công hàm hỗ trợ xin thị thực ở nước ngoài bao gồm các cơ quan đại diện ngoại giao, cơ quan đại diện lãnh sự và cơ quan khác được ủy quyền thực hiện chức năng lãnh sự của Việt Nam ở nước ngoài (sau đây gọi chung là Cơ quan đại diện).</w:t>
      </w:r>
    </w:p>
    <w:p w:rsidR="00394815" w:rsidRPr="00CC4753" w:rsidRDefault="00D92D31" w:rsidP="00D902A8">
      <w:pPr>
        <w:numPr>
          <w:ilvl w:val="0"/>
          <w:numId w:val="26"/>
        </w:numPr>
        <w:tabs>
          <w:tab w:val="left" w:pos="1560"/>
          <w:tab w:val="left" w:pos="9214"/>
        </w:tabs>
        <w:spacing w:after="180"/>
        <w:ind w:left="0" w:firstLine="567"/>
        <w:jc w:val="both"/>
        <w:outlineLvl w:val="0"/>
        <w:rPr>
          <w:b/>
          <w:color w:val="000000" w:themeColor="text1"/>
        </w:rPr>
      </w:pPr>
      <w:r w:rsidRPr="00D92D31">
        <w:rPr>
          <w:b/>
          <w:color w:val="000000" w:themeColor="text1"/>
        </w:rPr>
        <w:lastRenderedPageBreak/>
        <w:t xml:space="preserve">Thời hạn của hộ chiếu ngoại giao, hộ chiếu công vụ </w:t>
      </w:r>
      <w:r w:rsidR="00633DF7">
        <w:rPr>
          <w:b/>
          <w:color w:val="000000" w:themeColor="text1"/>
        </w:rPr>
        <w:t>trong một số trường hợp cụ thể</w:t>
      </w:r>
    </w:p>
    <w:p w:rsidR="000F1B49" w:rsidRPr="00CC4753" w:rsidRDefault="00D92D31" w:rsidP="00D902A8">
      <w:pPr>
        <w:tabs>
          <w:tab w:val="left" w:pos="9214"/>
        </w:tabs>
        <w:autoSpaceDE w:val="0"/>
        <w:autoSpaceDN w:val="0"/>
        <w:adjustRightInd w:val="0"/>
        <w:spacing w:after="180"/>
        <w:ind w:firstLine="567"/>
        <w:jc w:val="both"/>
        <w:outlineLvl w:val="0"/>
        <w:rPr>
          <w:color w:val="000000" w:themeColor="text1"/>
        </w:rPr>
      </w:pPr>
      <w:r w:rsidRPr="00D92D31">
        <w:rPr>
          <w:color w:val="000000" w:themeColor="text1"/>
        </w:rPr>
        <w:t>1. Thời hạn của hộ chiếu ngoại giao, hộ chiếu công vụ cấp trong trường hợp hộ chiếu cũ bị hỏng hoặc mất hoặc hết trang trong thời gian công tác ở nước ngoài không dài hơn thời hạn của hộ chiếu cũ và tối thiểu là 01 năm.</w:t>
      </w:r>
    </w:p>
    <w:p w:rsidR="00394815" w:rsidRDefault="00D92D31" w:rsidP="00D902A8">
      <w:pPr>
        <w:tabs>
          <w:tab w:val="left" w:pos="9214"/>
        </w:tabs>
        <w:autoSpaceDE w:val="0"/>
        <w:autoSpaceDN w:val="0"/>
        <w:adjustRightInd w:val="0"/>
        <w:spacing w:after="180"/>
        <w:ind w:firstLine="567"/>
        <w:jc w:val="both"/>
        <w:outlineLvl w:val="0"/>
        <w:rPr>
          <w:color w:val="000000" w:themeColor="text1"/>
        </w:rPr>
      </w:pPr>
      <w:r w:rsidRPr="00D92D31">
        <w:rPr>
          <w:color w:val="000000" w:themeColor="text1"/>
        </w:rPr>
        <w:t>2. Thời hạn của hộ chiếu ngoại giao, hộ chiếu công vụ cấp cho người có thay đổi về chức vụ quy định tại điểm b khoản 1 Điều 13 Luật không dài hơn thời hạn của hộ chiếu cũ và tối thiểu là 01 năm.</w:t>
      </w:r>
    </w:p>
    <w:p w:rsidR="00394815" w:rsidRDefault="00D92D31" w:rsidP="00D902A8">
      <w:pPr>
        <w:tabs>
          <w:tab w:val="left" w:pos="9214"/>
        </w:tabs>
        <w:autoSpaceDE w:val="0"/>
        <w:autoSpaceDN w:val="0"/>
        <w:adjustRightInd w:val="0"/>
        <w:spacing w:after="180"/>
        <w:ind w:firstLine="567"/>
        <w:jc w:val="both"/>
        <w:outlineLvl w:val="0"/>
        <w:rPr>
          <w:color w:val="000000" w:themeColor="text1"/>
        </w:rPr>
      </w:pPr>
      <w:r w:rsidRPr="00D92D31">
        <w:rPr>
          <w:color w:val="000000" w:themeColor="text1"/>
        </w:rPr>
        <w:t>3. Thời hạn của hộ chiếu ngoại giao, hộ chiếu công vụ cấp, gia hạn cho người quy định tại điểm d khoản 1 Điều 13 Luật có giá trị không dài hơn thời hạn hộ chiếu ngoại giao, hộ chiếu công vụ của người mà người đó đi theo, đi thăm và tối thiểu là 01 năm.</w:t>
      </w:r>
    </w:p>
    <w:p w:rsidR="00394815" w:rsidRPr="00CC4753" w:rsidRDefault="00D92D31" w:rsidP="00D902A8">
      <w:pPr>
        <w:numPr>
          <w:ilvl w:val="0"/>
          <w:numId w:val="26"/>
        </w:numPr>
        <w:tabs>
          <w:tab w:val="left" w:pos="1560"/>
          <w:tab w:val="left" w:pos="9214"/>
        </w:tabs>
        <w:spacing w:after="180"/>
        <w:ind w:left="0" w:firstLine="567"/>
        <w:jc w:val="both"/>
        <w:outlineLvl w:val="0"/>
        <w:rPr>
          <w:b/>
          <w:color w:val="000000" w:themeColor="text1"/>
        </w:rPr>
      </w:pPr>
      <w:r w:rsidRPr="00D92D31">
        <w:rPr>
          <w:b/>
          <w:color w:val="000000" w:themeColor="text1"/>
        </w:rPr>
        <w:t xml:space="preserve">Quyết định cử hoặc văn bản cho phép cán bộ, công chức, viên chức ra nước ngoài </w:t>
      </w:r>
    </w:p>
    <w:p w:rsidR="00394815" w:rsidRDefault="00D92D31" w:rsidP="00D902A8">
      <w:pPr>
        <w:numPr>
          <w:ilvl w:val="0"/>
          <w:numId w:val="4"/>
        </w:numPr>
        <w:tabs>
          <w:tab w:val="left" w:pos="0"/>
          <w:tab w:val="left" w:pos="851"/>
          <w:tab w:val="left" w:pos="9214"/>
        </w:tabs>
        <w:spacing w:after="180"/>
        <w:ind w:left="0" w:firstLine="567"/>
        <w:jc w:val="both"/>
        <w:rPr>
          <w:color w:val="000000" w:themeColor="text1"/>
        </w:rPr>
      </w:pPr>
      <w:r w:rsidRPr="00D92D31">
        <w:rPr>
          <w:color w:val="000000" w:themeColor="text1"/>
        </w:rPr>
        <w:t>Quyết định cử hoặc văn bản cho phép cán bộ, công chức, viên chức</w:t>
      </w:r>
      <w:r w:rsidR="00A4424E">
        <w:rPr>
          <w:color w:val="000000" w:themeColor="text1"/>
        </w:rPr>
        <w:t xml:space="preserve"> ra nước ngoài</w:t>
      </w:r>
      <w:r w:rsidRPr="00D92D31">
        <w:rPr>
          <w:color w:val="000000" w:themeColor="text1"/>
        </w:rPr>
        <w:t xml:space="preserve"> (sau đây gọi là văn bản cử đi nước ngoài) </w:t>
      </w:r>
      <w:r w:rsidR="000F1B49">
        <w:t xml:space="preserve">quy định tại điểm a khoản 2 Điều 12 của Luật </w:t>
      </w:r>
      <w:r w:rsidRPr="00D92D31">
        <w:rPr>
          <w:color w:val="000000" w:themeColor="text1"/>
        </w:rPr>
        <w:t xml:space="preserve">phải có đầy đủ nội dung theo mẫu ban hành kèm theo Thông tư này. </w:t>
      </w:r>
    </w:p>
    <w:p w:rsidR="00872D70" w:rsidRPr="00CC4753" w:rsidRDefault="00D92D31" w:rsidP="00D902A8">
      <w:pPr>
        <w:numPr>
          <w:ilvl w:val="0"/>
          <w:numId w:val="4"/>
        </w:numPr>
        <w:tabs>
          <w:tab w:val="left" w:pos="0"/>
          <w:tab w:val="left" w:pos="851"/>
          <w:tab w:val="left" w:pos="9214"/>
        </w:tabs>
        <w:spacing w:after="180"/>
        <w:ind w:left="0" w:firstLine="567"/>
        <w:jc w:val="both"/>
        <w:rPr>
          <w:color w:val="000000" w:themeColor="text1"/>
        </w:rPr>
      </w:pPr>
      <w:r w:rsidRPr="00D92D31">
        <w:rPr>
          <w:color w:val="000000" w:themeColor="text1"/>
        </w:rPr>
        <w:t>Văn bản cử đi nước ngoài phải được người có thẩm quyền hoặc được ủy quyền ký, đóng dấu của cơ quan và phù hợp với các quy định pháp luật về thể thức văn bản hành chính.</w:t>
      </w:r>
    </w:p>
    <w:p w:rsidR="008C7808" w:rsidRDefault="00D92D31" w:rsidP="00D902A8">
      <w:pPr>
        <w:tabs>
          <w:tab w:val="left" w:pos="0"/>
          <w:tab w:val="left" w:pos="851"/>
          <w:tab w:val="left" w:pos="9214"/>
        </w:tabs>
        <w:spacing w:after="180"/>
        <w:ind w:firstLine="567"/>
        <w:jc w:val="both"/>
        <w:rPr>
          <w:rStyle w:val="CommentReference"/>
          <w:color w:val="000000" w:themeColor="text1"/>
          <w:sz w:val="28"/>
          <w:szCs w:val="28"/>
        </w:rPr>
      </w:pPr>
      <w:r w:rsidRPr="00D92D31">
        <w:rPr>
          <w:color w:val="000000" w:themeColor="text1"/>
        </w:rPr>
        <w:t>Trường hợp văn bản cử đi nước ngoài có từ hai trang trở lên phải đánh số thứ tự và đóng dấu giáp lai giữa các trang. Đối với văn bản chỉ có hai trang trong một tờ thì trang đầu cần được đóng dấu treo. Trường hợp sửa đổi, bổ sung văn bản thì người có thẩm quyền ký và đóng dấu của cơ quan vào chỗ sửa đổi, bổ sung đó.</w:t>
      </w:r>
      <w:r w:rsidRPr="00D92D31">
        <w:rPr>
          <w:rStyle w:val="CommentReference"/>
          <w:color w:val="000000" w:themeColor="text1"/>
          <w:sz w:val="28"/>
          <w:szCs w:val="28"/>
        </w:rPr>
        <w:t xml:space="preserve"> Trường hợp sửa đổi, bổ sung từ hai nội dung trở lên thì cơ quan, người có thẩm quyền phải ban hành văn bản mới.</w:t>
      </w:r>
    </w:p>
    <w:p w:rsidR="00EE0105" w:rsidRDefault="00D92D31" w:rsidP="00D902A8">
      <w:pPr>
        <w:tabs>
          <w:tab w:val="left" w:pos="851"/>
          <w:tab w:val="left" w:pos="9214"/>
        </w:tabs>
        <w:spacing w:after="180"/>
        <w:ind w:firstLine="567"/>
        <w:jc w:val="both"/>
        <w:rPr>
          <w:color w:val="000000" w:themeColor="text1"/>
        </w:rPr>
      </w:pPr>
      <w:r w:rsidRPr="00D92D31">
        <w:rPr>
          <w:color w:val="000000" w:themeColor="text1"/>
        </w:rPr>
        <w:t>Trường hợp nộp hồ sơ qua môi trường điện tử, văn bản cử đi nước ngoài phải đáp ứng các quy định của pháp luật liên quan đến chữ ký số và văn bản điện tử.</w:t>
      </w:r>
    </w:p>
    <w:p w:rsidR="00394815" w:rsidRPr="00CC4753" w:rsidRDefault="00D92D31" w:rsidP="00D902A8">
      <w:pPr>
        <w:numPr>
          <w:ilvl w:val="0"/>
          <w:numId w:val="4"/>
        </w:numPr>
        <w:tabs>
          <w:tab w:val="left" w:pos="0"/>
          <w:tab w:val="left" w:pos="851"/>
          <w:tab w:val="left" w:pos="9214"/>
        </w:tabs>
        <w:spacing w:after="180"/>
        <w:ind w:left="0" w:firstLine="567"/>
        <w:jc w:val="both"/>
        <w:rPr>
          <w:rStyle w:val="CommentReference"/>
          <w:color w:val="000000" w:themeColor="text1"/>
          <w:sz w:val="28"/>
          <w:szCs w:val="28"/>
        </w:rPr>
      </w:pPr>
      <w:r w:rsidRPr="00D92D31">
        <w:rPr>
          <w:rStyle w:val="CommentReference"/>
          <w:color w:val="000000" w:themeColor="text1"/>
          <w:sz w:val="28"/>
          <w:szCs w:val="28"/>
        </w:rPr>
        <w:t>Văn bản cử đi nước ngoài có thể là công văn của Văn phòng Chủ tịch nước, Văn phòng Quốc hội hoặc các Ủy ban của Quốc hội, Văn phòng Trung ương Đảng hoặc các Ban của Đảng, Văn phòng Chính phủ thông báo danh sách đoàn đối với người đi công tác nước ngoài là thành viên, tùy tùng các đoàn của Tổng Bí thư, Thường trực Ban Bí thư, Ủy viên Bộ Chính trị, Bí thư Trung ương Đảng, Chủ tịch nước, Phó Chủ tịch nước, Chủ tịch Quốc hội, Phó Chủ tịch Quốc hội, Thủ tướng Chính phủ, Phó Thủ tướng Chính phủ.</w:t>
      </w:r>
    </w:p>
    <w:p w:rsidR="00394815" w:rsidRPr="0037249C" w:rsidRDefault="00D92D31" w:rsidP="00D902A8">
      <w:pPr>
        <w:numPr>
          <w:ilvl w:val="0"/>
          <w:numId w:val="4"/>
        </w:numPr>
        <w:tabs>
          <w:tab w:val="left" w:pos="0"/>
          <w:tab w:val="left" w:pos="851"/>
          <w:tab w:val="left" w:pos="9214"/>
        </w:tabs>
        <w:spacing w:after="180"/>
        <w:ind w:left="0" w:firstLine="567"/>
        <w:jc w:val="both"/>
        <w:rPr>
          <w:color w:val="000000" w:themeColor="text1"/>
          <w:spacing w:val="-2"/>
        </w:rPr>
      </w:pPr>
      <w:r w:rsidRPr="00D92D31">
        <w:rPr>
          <w:color w:val="000000" w:themeColor="text1"/>
          <w:spacing w:val="-2"/>
        </w:rPr>
        <w:t>Văn bản cử đi nước ngoài là công văn của Văn phòng Trung ương Đảng, Văn phòng Chủ tịch nước, Văn phòng Quốc hội hoặc Văn phòng Chính phủ thông báo ý kiến đồng ý cho đi nước ngoài của cấp có thẩm quyền trong trường hợp người đi công tác nước ngoài thuộc diện quản lý của Ban Chấp hành Trung ương Đảng.</w:t>
      </w:r>
    </w:p>
    <w:p w:rsidR="00FD156C" w:rsidRDefault="00D92D31" w:rsidP="00D902A8">
      <w:pPr>
        <w:numPr>
          <w:ilvl w:val="0"/>
          <w:numId w:val="4"/>
        </w:numPr>
        <w:tabs>
          <w:tab w:val="left" w:pos="0"/>
          <w:tab w:val="left" w:pos="851"/>
          <w:tab w:val="left" w:pos="9214"/>
        </w:tabs>
        <w:spacing w:after="180"/>
        <w:ind w:left="0" w:firstLine="567"/>
        <w:jc w:val="both"/>
        <w:rPr>
          <w:color w:val="000000" w:themeColor="text1"/>
        </w:rPr>
      </w:pPr>
      <w:r w:rsidRPr="00D92D31">
        <w:rPr>
          <w:color w:val="000000" w:themeColor="text1"/>
        </w:rPr>
        <w:lastRenderedPageBreak/>
        <w:t xml:space="preserve">Văn bản cử đi nước ngoài là văn bản bổ nhiệm thành viên cơ quan đại diện theo quy định tại Luật Cơ quan đại diện nước Cộng hòa xã hội chủ nghĩa Việt Nam ở nước ngoài đối với trường hợp giữ chức vụ tại </w:t>
      </w:r>
      <w:r w:rsidR="00F6155E">
        <w:rPr>
          <w:color w:val="000000" w:themeColor="text1"/>
        </w:rPr>
        <w:t>c</w:t>
      </w:r>
      <w:r w:rsidRPr="00D92D31">
        <w:rPr>
          <w:color w:val="000000" w:themeColor="text1"/>
        </w:rPr>
        <w:t>ơ quan đại diện quy định tại khoản 11 Điều 8 và khoản 4 Điều 9 của Luật.</w:t>
      </w:r>
    </w:p>
    <w:p w:rsidR="00A845F3" w:rsidRPr="00A845F3" w:rsidRDefault="00D92D31" w:rsidP="00D902A8">
      <w:pPr>
        <w:numPr>
          <w:ilvl w:val="0"/>
          <w:numId w:val="4"/>
        </w:numPr>
        <w:tabs>
          <w:tab w:val="left" w:pos="0"/>
          <w:tab w:val="left" w:pos="851"/>
          <w:tab w:val="left" w:pos="9214"/>
        </w:tabs>
        <w:spacing w:after="180"/>
        <w:ind w:left="0" w:firstLine="567"/>
        <w:jc w:val="both"/>
        <w:rPr>
          <w:color w:val="000000" w:themeColor="text1"/>
        </w:rPr>
      </w:pPr>
      <w:r w:rsidRPr="00D92D31">
        <w:rPr>
          <w:color w:val="000000" w:themeColor="text1"/>
        </w:rPr>
        <w:t>Người đồng thời kiêm nhiệm nhiều chức vụ tại các cơ quan, tổ chức khác nhau, khi đi công tác thực hiện nhiệm vụ thuộc chức năng của cơ quan nào phải sử dụng văn bản cử đi nước ngoài của cơ quan đó.</w:t>
      </w:r>
    </w:p>
    <w:p w:rsidR="00394815" w:rsidRPr="00CC4753" w:rsidRDefault="00D92D31" w:rsidP="00D902A8">
      <w:pPr>
        <w:numPr>
          <w:ilvl w:val="0"/>
          <w:numId w:val="26"/>
        </w:numPr>
        <w:tabs>
          <w:tab w:val="left" w:pos="1560"/>
          <w:tab w:val="left" w:pos="9214"/>
        </w:tabs>
        <w:spacing w:after="180"/>
        <w:ind w:left="0" w:firstLine="567"/>
        <w:jc w:val="both"/>
        <w:outlineLvl w:val="0"/>
        <w:rPr>
          <w:b/>
          <w:color w:val="000000" w:themeColor="text1"/>
        </w:rPr>
      </w:pPr>
      <w:r w:rsidRPr="00D92D31">
        <w:rPr>
          <w:b/>
          <w:color w:val="000000" w:themeColor="text1"/>
        </w:rPr>
        <w:t>Ủy quyền cử hoặc cho phép đi công tác nước ngoài</w:t>
      </w:r>
    </w:p>
    <w:p w:rsidR="00A40DE3" w:rsidRDefault="00A40DE3" w:rsidP="00D902A8">
      <w:pPr>
        <w:numPr>
          <w:ilvl w:val="0"/>
          <w:numId w:val="5"/>
        </w:numPr>
        <w:tabs>
          <w:tab w:val="left" w:pos="0"/>
          <w:tab w:val="left" w:pos="851"/>
          <w:tab w:val="left" w:pos="9214"/>
        </w:tabs>
        <w:spacing w:after="180"/>
        <w:ind w:left="0" w:firstLine="567"/>
        <w:jc w:val="both"/>
      </w:pPr>
      <w:r w:rsidRPr="00D51E0A">
        <w:t xml:space="preserve">Việc ủy quyền cho người đứng đầu đơn vị trực thuộc trong việc cử hoặc cho phép đi công tác nước ngoài theo quy định tại khoản 11 Điều 11 của Luật phải được lập thành văn bản theo mẫu ban hành kèm theo Thông tư này và gửi </w:t>
      </w:r>
      <w:r>
        <w:t>cho</w:t>
      </w:r>
      <w:r w:rsidRPr="00D51E0A">
        <w:t xml:space="preserve"> Cơ quan cấp hộ chiếu ở trong nước.</w:t>
      </w:r>
      <w:r>
        <w:t xml:space="preserve"> </w:t>
      </w:r>
      <w:r w:rsidRPr="00D51E0A">
        <w:t xml:space="preserve">Văn bản ủy quyền phải do </w:t>
      </w:r>
      <w:r>
        <w:t>người có thẩm quyền quy định tại khoản 11 Điều 11 của Luật ký và đóng dấu của cơ quan. Trường hợp người ủy quyền được bổ nhiệm lại, hoặc người này thôi hoặc hết nhiệm kỳ công tác, việc ủy quyền phải lập thành văn bản mới và gửi cho Cơ quan cấp hộ chiếu trong nước.</w:t>
      </w:r>
    </w:p>
    <w:p w:rsidR="00A77B2E" w:rsidRDefault="00D92D31" w:rsidP="00D902A8">
      <w:pPr>
        <w:tabs>
          <w:tab w:val="left" w:pos="0"/>
          <w:tab w:val="left" w:pos="851"/>
          <w:tab w:val="left" w:pos="9214"/>
        </w:tabs>
        <w:spacing w:after="180"/>
        <w:ind w:firstLine="567"/>
        <w:jc w:val="both"/>
      </w:pPr>
      <w:r w:rsidRPr="00D92D31">
        <w:rPr>
          <w:color w:val="000000" w:themeColor="text1"/>
          <w:spacing w:val="-2"/>
        </w:rPr>
        <w:t xml:space="preserve">2. </w:t>
      </w:r>
      <w:r w:rsidR="00A77B2E">
        <w:t>Trường hợp quy chế quản lý hoạt động đối ngoại hoặc quy chế quản lý việc ra nước ngoài của cán bộ, công chức, viên chức do người có thẩm quyền quy định từ khoản 1 đến khoản 9 Điều 11 của Luật ban hành đã quy định việc ủy quyền, phân công hoặc giao việc cử hoặc cho phép cán bộ, công chức, viên chức đi công tác nước ngoài, người có thẩm quyền không cần ban hành văn bản ủy quyền quy định tại khoản 1 Điều này nhưng cơ quan ban hành quy chế phải thông báo bằng văn bản nội dung quy định trên cho Cơ quan cấp hộ chiếu trong nước.</w:t>
      </w:r>
    </w:p>
    <w:p w:rsidR="00A77B2E" w:rsidRDefault="00A77B2E" w:rsidP="00D902A8">
      <w:pPr>
        <w:tabs>
          <w:tab w:val="left" w:pos="0"/>
          <w:tab w:val="left" w:pos="851"/>
          <w:tab w:val="left" w:pos="9214"/>
        </w:tabs>
        <w:spacing w:after="180"/>
        <w:ind w:firstLine="567"/>
        <w:jc w:val="both"/>
      </w:pPr>
      <w:r>
        <w:t>3. Cơ quan, đơn vị, cá nhân được ủy quyền, phân công hoặc giao thẩm quyền cử hoặc cho phép cán bộ, công chức, viên chức đi công tác nước ngoài thực hiện giới thiệu mẫu con dấu, mẫu chữ ký và chức danh theo quy định tại Điều 6 Thông tư này.</w:t>
      </w:r>
    </w:p>
    <w:p w:rsidR="00394815" w:rsidRPr="00CC4753" w:rsidRDefault="00D92D31" w:rsidP="00D902A8">
      <w:pPr>
        <w:numPr>
          <w:ilvl w:val="0"/>
          <w:numId w:val="26"/>
        </w:numPr>
        <w:tabs>
          <w:tab w:val="left" w:pos="1560"/>
          <w:tab w:val="left" w:pos="9214"/>
        </w:tabs>
        <w:spacing w:after="180"/>
        <w:ind w:left="0" w:firstLine="567"/>
        <w:jc w:val="both"/>
        <w:outlineLvl w:val="0"/>
        <w:rPr>
          <w:b/>
          <w:color w:val="000000" w:themeColor="text1"/>
        </w:rPr>
      </w:pPr>
      <w:r w:rsidRPr="00D92D31">
        <w:rPr>
          <w:b/>
          <w:color w:val="000000" w:themeColor="text1"/>
        </w:rPr>
        <w:t>Giới thiệu mẫu con dấu, mẫu chữ ký và chức danh</w:t>
      </w:r>
    </w:p>
    <w:p w:rsidR="00394815" w:rsidRDefault="00D92D31" w:rsidP="00D902A8">
      <w:pPr>
        <w:numPr>
          <w:ilvl w:val="0"/>
          <w:numId w:val="6"/>
        </w:numPr>
        <w:tabs>
          <w:tab w:val="left" w:pos="0"/>
          <w:tab w:val="left" w:pos="851"/>
          <w:tab w:val="left" w:pos="9214"/>
        </w:tabs>
        <w:spacing w:after="180"/>
        <w:ind w:left="0" w:firstLine="567"/>
        <w:jc w:val="both"/>
        <w:rPr>
          <w:color w:val="000000" w:themeColor="text1"/>
          <w:spacing w:val="-2"/>
        </w:rPr>
      </w:pPr>
      <w:r w:rsidRPr="00D92D31">
        <w:rPr>
          <w:color w:val="000000" w:themeColor="text1"/>
          <w:spacing w:val="-2"/>
        </w:rPr>
        <w:t>Các cơ quan có thẩm quyền hoặc đơn vị có cá nhân được ủy quyền cử cán bộ, công chức, viên chức đi công tác nước ngoài theo quy định tại khoản 11 Điều 11 của Luật giới thiệu bằng văn bản cho Cơ quan cấp hộ chiếu ở trong nước về con dấu của cơ quan, chữ ký và chức danh của người có thẩm quyền theo mẫu ban hành kèm theo Thông tư này trước khi thực hiện việc cử hoặc cho phép cán bộ, công chức, viên chức ra nước ngoài. Trường hợp cơ quan thay đổi con dấu hoặc người có thẩm quyền thay đổi chữ ký hoặc chức danh hoặc được bổ nhiệm lại, cơ quan, đơn vị liên quan giới thiệu lại bằng văn bản cho Cơ quan cấp hộ chiếu ở trong nước.</w:t>
      </w:r>
    </w:p>
    <w:p w:rsidR="00394815" w:rsidRDefault="00D92D31" w:rsidP="00D902A8">
      <w:pPr>
        <w:numPr>
          <w:ilvl w:val="0"/>
          <w:numId w:val="6"/>
        </w:numPr>
        <w:tabs>
          <w:tab w:val="left" w:pos="0"/>
          <w:tab w:val="left" w:pos="851"/>
          <w:tab w:val="left" w:pos="9214"/>
        </w:tabs>
        <w:spacing w:after="180"/>
        <w:ind w:left="0" w:firstLine="567"/>
        <w:jc w:val="both"/>
        <w:rPr>
          <w:color w:val="000000" w:themeColor="text1"/>
        </w:rPr>
      </w:pPr>
      <w:r w:rsidRPr="00D92D31">
        <w:rPr>
          <w:color w:val="000000" w:themeColor="text1"/>
        </w:rPr>
        <w:t>Trường hợp cơ quan có thẩm quyền hoặc đơn vị có cá nhân được ủy quyền cử cán bộ, công chức, viên chức đi công tác nước ngoài theo quy định tại khoản 11 Điều 11 của Luật sử dụng con dấu, chữ ký điện tử thì văn bản cử đi nước ngoài của cơ quan có thẩm quyền phải đáp ứng đầy đủ các quy định của pháp luật liên quan đến chữ ký số và văn bản điện tử.</w:t>
      </w:r>
    </w:p>
    <w:p w:rsidR="00394815" w:rsidRPr="00CC4753" w:rsidRDefault="00D92D31" w:rsidP="00D902A8">
      <w:pPr>
        <w:numPr>
          <w:ilvl w:val="0"/>
          <w:numId w:val="26"/>
        </w:numPr>
        <w:tabs>
          <w:tab w:val="left" w:pos="1560"/>
          <w:tab w:val="left" w:pos="9214"/>
        </w:tabs>
        <w:spacing w:after="200"/>
        <w:ind w:left="0" w:firstLine="567"/>
        <w:jc w:val="both"/>
        <w:outlineLvl w:val="0"/>
        <w:rPr>
          <w:b/>
          <w:color w:val="000000" w:themeColor="text1"/>
        </w:rPr>
      </w:pPr>
      <w:r w:rsidRPr="00D92D31">
        <w:rPr>
          <w:b/>
          <w:color w:val="000000" w:themeColor="text1"/>
        </w:rPr>
        <w:t>Tờ khai đề nghị cấp, gia hạn hộ chiếu ngoại giao, hộ chiếu công vụ, cấp công hàm hỗ trợ xin thị thực</w:t>
      </w:r>
    </w:p>
    <w:p w:rsidR="00394815" w:rsidRDefault="00D92D31" w:rsidP="00D902A8">
      <w:pPr>
        <w:numPr>
          <w:ilvl w:val="0"/>
          <w:numId w:val="7"/>
        </w:numPr>
        <w:tabs>
          <w:tab w:val="left" w:pos="0"/>
          <w:tab w:val="left" w:pos="851"/>
          <w:tab w:val="left" w:pos="9214"/>
        </w:tabs>
        <w:spacing w:after="200"/>
        <w:ind w:left="0" w:firstLine="567"/>
        <w:jc w:val="both"/>
        <w:rPr>
          <w:color w:val="000000" w:themeColor="text1"/>
        </w:rPr>
      </w:pPr>
      <w:r w:rsidRPr="00D92D31">
        <w:rPr>
          <w:color w:val="000000" w:themeColor="text1"/>
        </w:rPr>
        <w:t xml:space="preserve">Tờ khai đề nghị cấp, gia hạn hộ chiếu ngoại giao, hộ chiếu công vụ, </w:t>
      </w:r>
      <w:r w:rsidR="000F7950">
        <w:rPr>
          <w:color w:val="000000" w:themeColor="text1"/>
        </w:rPr>
        <w:t xml:space="preserve">cấp </w:t>
      </w:r>
      <w:r w:rsidRPr="00D92D31">
        <w:rPr>
          <w:color w:val="000000" w:themeColor="text1"/>
        </w:rPr>
        <w:t>công hàm hỗ trợ xin thị thực là Tờ khai theo mẫu ban hành kèm theo Thông tư này.</w:t>
      </w:r>
    </w:p>
    <w:p w:rsidR="00394815" w:rsidRPr="00CC4753" w:rsidRDefault="00D92D31" w:rsidP="00D902A8">
      <w:pPr>
        <w:numPr>
          <w:ilvl w:val="0"/>
          <w:numId w:val="7"/>
        </w:numPr>
        <w:tabs>
          <w:tab w:val="left" w:pos="0"/>
          <w:tab w:val="left" w:pos="851"/>
          <w:tab w:val="left" w:pos="9214"/>
        </w:tabs>
        <w:spacing w:after="200"/>
        <w:ind w:left="0" w:firstLine="567"/>
        <w:jc w:val="both"/>
        <w:rPr>
          <w:color w:val="000000" w:themeColor="text1"/>
        </w:rPr>
      </w:pPr>
      <w:r w:rsidRPr="00D92D31">
        <w:rPr>
          <w:color w:val="000000" w:themeColor="text1"/>
        </w:rPr>
        <w:t>Tờ khai phải được cơ quan, tổ chức nơi người đó đang công tác, làm việc xác nhận và đóng dấu giáp lai ảnh.</w:t>
      </w:r>
    </w:p>
    <w:p w:rsidR="00394815" w:rsidRPr="005E54AF" w:rsidRDefault="00D92D31" w:rsidP="00D902A8">
      <w:pPr>
        <w:tabs>
          <w:tab w:val="left" w:pos="0"/>
          <w:tab w:val="left" w:pos="9214"/>
        </w:tabs>
        <w:spacing w:after="200"/>
        <w:ind w:firstLine="567"/>
        <w:jc w:val="both"/>
        <w:rPr>
          <w:color w:val="000000" w:themeColor="text1"/>
        </w:rPr>
      </w:pPr>
      <w:r w:rsidRPr="00D92D31">
        <w:rPr>
          <w:color w:val="000000" w:themeColor="text1"/>
        </w:rPr>
        <w:t>Trường hợp cấp hộ chiếu ngoại giao cho người đi theo quy định tại khoản 13 Điều 8 của Luật, Tờ khai phải có xác nhận của cơ quan, tổ chức trực tiếp quản lý nhân sự của người được cử đi công t</w:t>
      </w:r>
      <w:r w:rsidR="00D902A8">
        <w:rPr>
          <w:color w:val="000000" w:themeColor="text1"/>
        </w:rPr>
        <w:t xml:space="preserve">ác nước ngoài mà người đó sẽ </w:t>
      </w:r>
      <w:r w:rsidRPr="00D92D31">
        <w:rPr>
          <w:color w:val="000000" w:themeColor="text1"/>
        </w:rPr>
        <w:t>đi theo.</w:t>
      </w:r>
    </w:p>
    <w:p w:rsidR="007639BB" w:rsidRDefault="00D92D31" w:rsidP="00D902A8">
      <w:pPr>
        <w:tabs>
          <w:tab w:val="left" w:pos="0"/>
          <w:tab w:val="left" w:pos="9214"/>
        </w:tabs>
        <w:spacing w:after="200"/>
        <w:ind w:firstLine="567"/>
        <w:jc w:val="both"/>
        <w:rPr>
          <w:color w:val="000000" w:themeColor="text1"/>
        </w:rPr>
      </w:pPr>
      <w:r w:rsidRPr="00606314">
        <w:rPr>
          <w:color w:val="000000" w:themeColor="text1"/>
        </w:rPr>
        <w:t>Trường hợp cấp hộ chiếu ngoại giao, hộ chiếu công vụ cho người đi thăm, đi theo quy định tại khoản 14 Điều 8, khoản 5 Điều 9 của Luật, Tờ khai phải có xác nhận của cơ quan, tổ chức Đảng, Nhà nước mà người này thuộc biên chế. Trường hợp không thuộc biên chế cơ quan, tổ chức Đảng, Nhà nước, Tờ khai phải có xác nhận của cơ quan, tổ chức trực tiếp quản lý nhân sự của người được cử đi công tác nước ngoài mà người đó sẽ đi thăm hoặc đi theo.</w:t>
      </w:r>
    </w:p>
    <w:p w:rsidR="00726F70" w:rsidRPr="00CC4753" w:rsidRDefault="00D92D31" w:rsidP="00D902A8">
      <w:pPr>
        <w:tabs>
          <w:tab w:val="left" w:pos="9214"/>
        </w:tabs>
        <w:autoSpaceDE w:val="0"/>
        <w:autoSpaceDN w:val="0"/>
        <w:adjustRightInd w:val="0"/>
        <w:spacing w:after="200"/>
        <w:ind w:firstLine="567"/>
        <w:jc w:val="both"/>
        <w:outlineLvl w:val="0"/>
        <w:rPr>
          <w:color w:val="000000" w:themeColor="text1"/>
        </w:rPr>
      </w:pPr>
      <w:r w:rsidRPr="00D92D31">
        <w:rPr>
          <w:color w:val="000000" w:themeColor="text1"/>
        </w:rPr>
        <w:t xml:space="preserve">3. Trường hợp gia hạn hộ chiếu ngoại giao, hộ </w:t>
      </w:r>
      <w:r w:rsidRPr="003578F1">
        <w:rPr>
          <w:color w:val="000000" w:themeColor="text1"/>
        </w:rPr>
        <w:t>chiếu công vụ</w:t>
      </w:r>
      <w:r w:rsidR="0000486F">
        <w:rPr>
          <w:color w:val="000000" w:themeColor="text1"/>
        </w:rPr>
        <w:t xml:space="preserve"> và </w:t>
      </w:r>
      <w:r w:rsidRPr="003578F1">
        <w:rPr>
          <w:color w:val="000000" w:themeColor="text1"/>
        </w:rPr>
        <w:t>chỉ cấp công hàm hỗ trợ xin thị thực</w:t>
      </w:r>
      <w:r w:rsidR="003578F1">
        <w:rPr>
          <w:color w:val="000000" w:themeColor="text1"/>
        </w:rPr>
        <w:t xml:space="preserve">, </w:t>
      </w:r>
      <w:r w:rsidRPr="003578F1">
        <w:rPr>
          <w:color w:val="000000" w:themeColor="text1"/>
        </w:rPr>
        <w:t>Tờ khai không cần xác nhận</w:t>
      </w:r>
      <w:r w:rsidR="00726F70" w:rsidRPr="003578F1">
        <w:rPr>
          <w:color w:val="000000" w:themeColor="text1"/>
        </w:rPr>
        <w:t xml:space="preserve"> và dán ảnh</w:t>
      </w:r>
      <w:r w:rsidRPr="003578F1">
        <w:rPr>
          <w:color w:val="000000" w:themeColor="text1"/>
        </w:rPr>
        <w:t>.</w:t>
      </w:r>
    </w:p>
    <w:p w:rsidR="00A259C7" w:rsidRPr="00F1012F" w:rsidRDefault="00D92D31" w:rsidP="00D902A8">
      <w:pPr>
        <w:tabs>
          <w:tab w:val="left" w:pos="9214"/>
        </w:tabs>
        <w:autoSpaceDE w:val="0"/>
        <w:autoSpaceDN w:val="0"/>
        <w:adjustRightInd w:val="0"/>
        <w:spacing w:after="200"/>
        <w:ind w:firstLine="567"/>
        <w:jc w:val="both"/>
        <w:outlineLvl w:val="0"/>
        <w:rPr>
          <w:color w:val="000000" w:themeColor="text1"/>
          <w:spacing w:val="-4"/>
        </w:rPr>
      </w:pPr>
      <w:r w:rsidRPr="00F1012F">
        <w:rPr>
          <w:color w:val="000000" w:themeColor="text1"/>
          <w:spacing w:val="-4"/>
        </w:rPr>
        <w:t>4. Trường hợp cấp hộ chiếu ngoại giao, hộ chiếu công vụ ở nước ngoài, Tờ khai không cần xác nhận.</w:t>
      </w:r>
    </w:p>
    <w:p w:rsidR="00386862" w:rsidRPr="00E137E1" w:rsidRDefault="00D92D31" w:rsidP="00D902A8">
      <w:pPr>
        <w:tabs>
          <w:tab w:val="left" w:pos="0"/>
          <w:tab w:val="left" w:pos="9214"/>
        </w:tabs>
        <w:spacing w:after="200"/>
        <w:ind w:firstLine="567"/>
        <w:jc w:val="both"/>
        <w:rPr>
          <w:color w:val="000000" w:themeColor="text1"/>
          <w:spacing w:val="-2"/>
        </w:rPr>
      </w:pPr>
      <w:r w:rsidRPr="00D92D31">
        <w:rPr>
          <w:color w:val="000000" w:themeColor="text1"/>
          <w:spacing w:val="-2"/>
        </w:rPr>
        <w:t>5. Trường hợp nộp hồ sơ qua môi trường điện tử, Tờ khai phải đáp ứng các quy định của pháp luật liên quan đến văn bản điện tử hoặc biểu mẫu điện tử tương tác.</w:t>
      </w:r>
    </w:p>
    <w:p w:rsidR="008F7017" w:rsidRPr="00CC4753" w:rsidRDefault="00D92D31" w:rsidP="00D902A8">
      <w:pPr>
        <w:numPr>
          <w:ilvl w:val="0"/>
          <w:numId w:val="26"/>
        </w:numPr>
        <w:tabs>
          <w:tab w:val="left" w:pos="1560"/>
          <w:tab w:val="left" w:pos="9214"/>
        </w:tabs>
        <w:spacing w:after="200"/>
        <w:ind w:left="0" w:firstLine="567"/>
        <w:jc w:val="both"/>
        <w:outlineLvl w:val="0"/>
        <w:rPr>
          <w:b/>
          <w:color w:val="000000" w:themeColor="text1"/>
        </w:rPr>
      </w:pPr>
      <w:r w:rsidRPr="00D92D31">
        <w:rPr>
          <w:b/>
          <w:color w:val="000000" w:themeColor="text1"/>
        </w:rPr>
        <w:t>Chức danh trong hộ chiếu ngoại giao, hộ chiếu công vụ</w:t>
      </w:r>
    </w:p>
    <w:p w:rsidR="00394815" w:rsidRPr="00CC4753" w:rsidRDefault="00D92D31" w:rsidP="00D902A8">
      <w:pPr>
        <w:numPr>
          <w:ilvl w:val="0"/>
          <w:numId w:val="8"/>
        </w:numPr>
        <w:tabs>
          <w:tab w:val="left" w:pos="0"/>
          <w:tab w:val="left" w:pos="851"/>
          <w:tab w:val="left" w:pos="9214"/>
        </w:tabs>
        <w:spacing w:after="200"/>
        <w:ind w:left="0" w:firstLine="567"/>
        <w:jc w:val="both"/>
        <w:rPr>
          <w:color w:val="000000" w:themeColor="text1"/>
        </w:rPr>
      </w:pPr>
      <w:r w:rsidRPr="00D92D31">
        <w:rPr>
          <w:color w:val="000000" w:themeColor="text1"/>
        </w:rPr>
        <w:t>Cơ quan cấp hộ chiếu ở trong nước hoặc Cơ quan đại diện ghi chức danh bằng tiếng Việt vào hộ chiếu ngoại giao đối với những người giữ các chức vụ quy định từ khoản 2 đến khoản 10 Điều 8 của Luật</w:t>
      </w:r>
      <w:r w:rsidR="00E137E1">
        <w:rPr>
          <w:color w:val="000000" w:themeColor="text1"/>
        </w:rPr>
        <w:t>,</w:t>
      </w:r>
      <w:r w:rsidRPr="00D92D31">
        <w:rPr>
          <w:color w:val="000000" w:themeColor="text1"/>
        </w:rPr>
        <w:t xml:space="preserve"> trừ trường hợp cơ quan chủ quản đề nghị không ghi chức danh hoặc vì lý do đối ngoại, an ninh quốc gia.</w:t>
      </w:r>
    </w:p>
    <w:p w:rsidR="00394815" w:rsidRPr="00CC4753" w:rsidRDefault="00D92D31" w:rsidP="00D902A8">
      <w:pPr>
        <w:numPr>
          <w:ilvl w:val="0"/>
          <w:numId w:val="8"/>
        </w:numPr>
        <w:tabs>
          <w:tab w:val="left" w:pos="0"/>
          <w:tab w:val="left" w:pos="851"/>
          <w:tab w:val="left" w:pos="9214"/>
        </w:tabs>
        <w:spacing w:after="200"/>
        <w:ind w:left="0" w:firstLine="567"/>
        <w:jc w:val="both"/>
        <w:rPr>
          <w:color w:val="000000" w:themeColor="text1"/>
        </w:rPr>
      </w:pPr>
      <w:r w:rsidRPr="00D92D31">
        <w:rPr>
          <w:color w:val="000000" w:themeColor="text1"/>
        </w:rPr>
        <w:t xml:space="preserve">Cơ quan cấp hộ chiếu ở trong nước hoặc Cơ quan đại diện ghi chức danh bằng tiếng Việt và tiếng Anh vào hộ chiếu ngoại giao, hộ chiếu công vụ của Bộ trưởng Ngoại giao, Thứ trưởng Ngoại giao, người đang phục vụ trong ngành ngoại giao đã được phong hàm ngoại giao, thành viên </w:t>
      </w:r>
      <w:r w:rsidR="00F1012F">
        <w:rPr>
          <w:color w:val="000000" w:themeColor="text1"/>
        </w:rPr>
        <w:t>c</w:t>
      </w:r>
      <w:r w:rsidRPr="00D92D31">
        <w:rPr>
          <w:color w:val="000000" w:themeColor="text1"/>
        </w:rPr>
        <w:t>ơ quan đại diện, cơ quan thông tấn, báo chí nhà nước của Việt Nam thường trú ở nước ngoài và người đi thăm</w:t>
      </w:r>
      <w:r w:rsidR="00DF2D64">
        <w:rPr>
          <w:color w:val="000000" w:themeColor="text1"/>
        </w:rPr>
        <w:t>, đi theo quy định tại khoản 14 Điều 8 và khoản 5</w:t>
      </w:r>
      <w:r w:rsidRPr="00D92D31">
        <w:rPr>
          <w:color w:val="000000" w:themeColor="text1"/>
        </w:rPr>
        <w:t xml:space="preserve"> Điều 9 của Luật, trừ trường hợp vì lý do đối ngoại, an ninh quốc gia.</w:t>
      </w:r>
    </w:p>
    <w:p w:rsidR="00394815" w:rsidRDefault="00D92D31" w:rsidP="00D902A8">
      <w:pPr>
        <w:numPr>
          <w:ilvl w:val="0"/>
          <w:numId w:val="8"/>
        </w:numPr>
        <w:tabs>
          <w:tab w:val="left" w:pos="0"/>
          <w:tab w:val="left" w:pos="851"/>
          <w:tab w:val="left" w:pos="9214"/>
        </w:tabs>
        <w:spacing w:after="200"/>
        <w:ind w:left="0" w:firstLine="567"/>
        <w:jc w:val="both"/>
        <w:rPr>
          <w:color w:val="000000" w:themeColor="text1"/>
          <w:spacing w:val="-2"/>
        </w:rPr>
      </w:pPr>
      <w:r w:rsidRPr="00D92D31">
        <w:rPr>
          <w:color w:val="000000" w:themeColor="text1"/>
          <w:spacing w:val="-2"/>
        </w:rPr>
        <w:t>Ngoài các quy định tại khoản 1, khoản 2 Điều này, cơ quan, tổ chức, cá nhân không được tự ghi chức danh trong hộ chiếu ngoại giao, hộ chiếu công vụ.</w:t>
      </w:r>
    </w:p>
    <w:p w:rsidR="001F10F6" w:rsidRPr="00E137E1" w:rsidRDefault="001F10F6" w:rsidP="006D7B41">
      <w:pPr>
        <w:tabs>
          <w:tab w:val="left" w:pos="0"/>
          <w:tab w:val="left" w:pos="851"/>
          <w:tab w:val="left" w:pos="9214"/>
        </w:tabs>
        <w:spacing w:after="120"/>
        <w:ind w:left="567"/>
        <w:jc w:val="both"/>
        <w:rPr>
          <w:color w:val="000000" w:themeColor="text1"/>
          <w:spacing w:val="-2"/>
        </w:rPr>
      </w:pPr>
    </w:p>
    <w:p w:rsidR="003E5193" w:rsidRDefault="003E5193" w:rsidP="006D7B41">
      <w:pPr>
        <w:tabs>
          <w:tab w:val="left" w:pos="9214"/>
        </w:tabs>
        <w:spacing w:after="120"/>
        <w:jc w:val="center"/>
        <w:outlineLvl w:val="0"/>
        <w:rPr>
          <w:b/>
          <w:color w:val="000000" w:themeColor="text1"/>
        </w:rPr>
      </w:pPr>
    </w:p>
    <w:p w:rsidR="00394815" w:rsidRPr="00CC4753" w:rsidRDefault="00D92D31" w:rsidP="006D7B41">
      <w:pPr>
        <w:tabs>
          <w:tab w:val="left" w:pos="9214"/>
        </w:tabs>
        <w:spacing w:after="120"/>
        <w:jc w:val="center"/>
        <w:outlineLvl w:val="0"/>
        <w:rPr>
          <w:b/>
          <w:color w:val="000000" w:themeColor="text1"/>
        </w:rPr>
      </w:pPr>
      <w:r w:rsidRPr="00D92D31">
        <w:rPr>
          <w:b/>
          <w:color w:val="000000" w:themeColor="text1"/>
        </w:rPr>
        <w:t xml:space="preserve">Chương II </w:t>
      </w:r>
    </w:p>
    <w:p w:rsidR="00394815" w:rsidRPr="00CC4753" w:rsidRDefault="00D92D31" w:rsidP="006D7B41">
      <w:pPr>
        <w:tabs>
          <w:tab w:val="left" w:pos="9214"/>
        </w:tabs>
        <w:spacing w:after="120"/>
        <w:jc w:val="center"/>
        <w:rPr>
          <w:b/>
          <w:color w:val="000000" w:themeColor="text1"/>
        </w:rPr>
      </w:pPr>
      <w:r w:rsidRPr="00D92D31">
        <w:rPr>
          <w:b/>
          <w:color w:val="000000" w:themeColor="text1"/>
        </w:rPr>
        <w:t xml:space="preserve">CẤP, GIA HẠN, THU HỒI, HỦY GIÁ TRỊ SỬ DỤNG HỘ CHIẾU </w:t>
      </w:r>
      <w:r w:rsidR="00E137E1">
        <w:rPr>
          <w:b/>
          <w:color w:val="000000" w:themeColor="text1"/>
        </w:rPr>
        <w:br/>
      </w:r>
      <w:r w:rsidRPr="00D92D31">
        <w:rPr>
          <w:b/>
          <w:color w:val="000000" w:themeColor="text1"/>
        </w:rPr>
        <w:t xml:space="preserve">NGOẠI GIAO, HỘ CHIẾU CÔNG VỤ VÀ CẤP CÔNG HÀM HỖ TRỢ </w:t>
      </w:r>
      <w:r w:rsidR="001404EF">
        <w:rPr>
          <w:b/>
          <w:color w:val="000000" w:themeColor="text1"/>
        </w:rPr>
        <w:br/>
      </w:r>
      <w:r w:rsidRPr="00D92D31">
        <w:rPr>
          <w:b/>
          <w:color w:val="000000" w:themeColor="text1"/>
        </w:rPr>
        <w:t>XIN THỊ THỰC Ở TRONG NƯỚC</w:t>
      </w:r>
    </w:p>
    <w:p w:rsidR="00394815" w:rsidRPr="00CC4753" w:rsidRDefault="00D92D31" w:rsidP="006D7B41">
      <w:pPr>
        <w:numPr>
          <w:ilvl w:val="0"/>
          <w:numId w:val="26"/>
        </w:numPr>
        <w:tabs>
          <w:tab w:val="left" w:pos="1560"/>
          <w:tab w:val="left" w:pos="9214"/>
        </w:tabs>
        <w:spacing w:after="120"/>
        <w:ind w:left="0" w:firstLine="567"/>
        <w:jc w:val="both"/>
        <w:outlineLvl w:val="0"/>
        <w:rPr>
          <w:b/>
          <w:color w:val="000000" w:themeColor="text1"/>
        </w:rPr>
      </w:pPr>
      <w:r w:rsidRPr="00D92D31">
        <w:rPr>
          <w:b/>
          <w:color w:val="000000" w:themeColor="text1"/>
        </w:rPr>
        <w:t>Nhận hồ sơ và trả kết quả thông qua cơ quan được Bộ Ngoại giao ủy quyền</w:t>
      </w:r>
    </w:p>
    <w:p w:rsidR="00394815" w:rsidRDefault="00D92D31" w:rsidP="006D7B41">
      <w:pPr>
        <w:tabs>
          <w:tab w:val="left" w:pos="9214"/>
        </w:tabs>
        <w:overflowPunct w:val="0"/>
        <w:autoSpaceDE w:val="0"/>
        <w:autoSpaceDN w:val="0"/>
        <w:adjustRightInd w:val="0"/>
        <w:spacing w:after="120"/>
        <w:ind w:firstLine="567"/>
        <w:jc w:val="both"/>
        <w:textAlignment w:val="baseline"/>
        <w:rPr>
          <w:bCs/>
          <w:color w:val="000000" w:themeColor="text1"/>
        </w:rPr>
      </w:pPr>
      <w:r w:rsidRPr="00D92D31">
        <w:rPr>
          <w:bCs/>
          <w:color w:val="000000" w:themeColor="text1"/>
        </w:rPr>
        <w:t xml:space="preserve">Việc nhận hồ sơ và trả kết quả </w:t>
      </w:r>
      <w:r w:rsidRPr="00D92D31">
        <w:rPr>
          <w:color w:val="000000" w:themeColor="text1"/>
        </w:rPr>
        <w:t xml:space="preserve">đề nghị </w:t>
      </w:r>
      <w:r w:rsidRPr="00D92D31">
        <w:rPr>
          <w:bCs/>
          <w:color w:val="000000" w:themeColor="text1"/>
        </w:rPr>
        <w:t xml:space="preserve">cấp, gia hạn hộ chiếu ngoại giao, hộ chiếu công vụ không gắn chíp điện tử, cấp công hàm hỗ trợ xin thị thực được Bộ Ngoại giao ủy quyền cho </w:t>
      </w:r>
      <w:r w:rsidRPr="00D92D31">
        <w:rPr>
          <w:color w:val="000000" w:themeColor="text1"/>
        </w:rPr>
        <w:t xml:space="preserve">cơ quan chuyên môn thuộc </w:t>
      </w:r>
      <w:r w:rsidRPr="00D92D31">
        <w:rPr>
          <w:bCs/>
          <w:color w:val="000000" w:themeColor="text1"/>
        </w:rPr>
        <w:t xml:space="preserve">các tỉnh, thành phố trực thuộc Trung ương (sau đây gọi là Cơ quan được ủy quyền) và được thực hiện như sau: </w:t>
      </w:r>
    </w:p>
    <w:p w:rsidR="00394815" w:rsidRPr="00CC4753" w:rsidRDefault="00D92D31" w:rsidP="006D7B41">
      <w:pPr>
        <w:numPr>
          <w:ilvl w:val="0"/>
          <w:numId w:val="9"/>
        </w:numPr>
        <w:tabs>
          <w:tab w:val="left" w:pos="0"/>
          <w:tab w:val="left" w:pos="851"/>
          <w:tab w:val="left" w:pos="9214"/>
        </w:tabs>
        <w:spacing w:after="120"/>
        <w:ind w:left="0" w:firstLine="567"/>
        <w:jc w:val="both"/>
        <w:rPr>
          <w:color w:val="000000" w:themeColor="text1"/>
        </w:rPr>
      </w:pPr>
      <w:r w:rsidRPr="00D92D31">
        <w:rPr>
          <w:color w:val="000000" w:themeColor="text1"/>
        </w:rPr>
        <w:t xml:space="preserve">Cơ quan </w:t>
      </w:r>
      <w:r w:rsidRPr="00D92D31">
        <w:rPr>
          <w:bCs/>
          <w:color w:val="000000" w:themeColor="text1"/>
        </w:rPr>
        <w:t>được ủy quyền</w:t>
      </w:r>
      <w:r w:rsidRPr="00D92D31">
        <w:rPr>
          <w:color w:val="000000" w:themeColor="text1"/>
        </w:rPr>
        <w:t xml:space="preserve"> tiếp nhận, kiểm tra tính đầy đủ và hợp lệ của hồ sơ đề nghị </w:t>
      </w:r>
      <w:r w:rsidRPr="00D92D31">
        <w:rPr>
          <w:bCs/>
          <w:color w:val="000000" w:themeColor="text1"/>
        </w:rPr>
        <w:t>cấp, gia hạn hộ chiếu ngoại giao, hộ chiếu công vụ và cấp công hàm hỗ trợ xin thị thực trước khi chuyển hồ sơ cho Cơ quan cấp hộ chiếu ở trong nước giải quyết theo quy định</w:t>
      </w:r>
      <w:r w:rsidRPr="00D92D31">
        <w:rPr>
          <w:color w:val="000000" w:themeColor="text1"/>
        </w:rPr>
        <w:t>.</w:t>
      </w:r>
    </w:p>
    <w:p w:rsidR="00394815" w:rsidRPr="00CC4753" w:rsidRDefault="00D92D31" w:rsidP="006D7B41">
      <w:pPr>
        <w:numPr>
          <w:ilvl w:val="0"/>
          <w:numId w:val="9"/>
        </w:numPr>
        <w:tabs>
          <w:tab w:val="left" w:pos="0"/>
          <w:tab w:val="left" w:pos="851"/>
          <w:tab w:val="left" w:pos="9214"/>
        </w:tabs>
        <w:spacing w:after="120"/>
        <w:ind w:left="0" w:firstLine="567"/>
        <w:jc w:val="both"/>
        <w:rPr>
          <w:color w:val="000000" w:themeColor="text1"/>
        </w:rPr>
      </w:pPr>
      <w:r w:rsidRPr="00D92D31">
        <w:rPr>
          <w:color w:val="000000" w:themeColor="text1"/>
        </w:rPr>
        <w:t>Sau khi nhận kết quả từ Cơ quan cấp hộ chiếu ở trong nước, Cơ quan được ủy quyền kiểm tra, đối chiếu thông tin và trả kết quả cho người đề nghị.</w:t>
      </w:r>
    </w:p>
    <w:p w:rsidR="00394815" w:rsidRPr="00CC4753" w:rsidRDefault="00D92D31" w:rsidP="006D7B41">
      <w:pPr>
        <w:numPr>
          <w:ilvl w:val="0"/>
          <w:numId w:val="26"/>
        </w:numPr>
        <w:tabs>
          <w:tab w:val="left" w:pos="1701"/>
          <w:tab w:val="left" w:pos="9214"/>
        </w:tabs>
        <w:spacing w:after="120"/>
        <w:ind w:left="0" w:firstLine="567"/>
        <w:jc w:val="both"/>
        <w:outlineLvl w:val="0"/>
        <w:rPr>
          <w:b/>
          <w:color w:val="000000" w:themeColor="text1"/>
        </w:rPr>
      </w:pPr>
      <w:r w:rsidRPr="00D92D31">
        <w:rPr>
          <w:b/>
          <w:color w:val="000000" w:themeColor="text1"/>
        </w:rPr>
        <w:t>Việc tiếp nhận hồ sơ và trả kết quả cấp hộ chiếu có gắn chíp điện tử ở trong nước</w:t>
      </w:r>
    </w:p>
    <w:p w:rsidR="00394815" w:rsidRPr="00E137E1" w:rsidRDefault="00D92D31" w:rsidP="006D7B41">
      <w:pPr>
        <w:tabs>
          <w:tab w:val="left" w:pos="0"/>
          <w:tab w:val="left" w:pos="9214"/>
        </w:tabs>
        <w:spacing w:after="120"/>
        <w:ind w:firstLine="567"/>
        <w:jc w:val="both"/>
        <w:rPr>
          <w:color w:val="000000" w:themeColor="text1"/>
          <w:spacing w:val="-2"/>
        </w:rPr>
      </w:pPr>
      <w:r w:rsidRPr="00D92D31">
        <w:rPr>
          <w:color w:val="000000" w:themeColor="text1"/>
          <w:spacing w:val="-2"/>
        </w:rPr>
        <w:t>1. Việc tiếp nhận hồ sơ và trả kết quả đề nghị cấp hộ chiếu ngoại giao, hộ chiếu công vụ có gắn chíp điện tử được thực hiện tại Cơ quan cấp hộ chiếu ở trong nước.</w:t>
      </w:r>
    </w:p>
    <w:p w:rsidR="00394815" w:rsidRPr="00CC4753" w:rsidRDefault="00D92D31" w:rsidP="006D7B41">
      <w:pPr>
        <w:tabs>
          <w:tab w:val="left" w:pos="0"/>
          <w:tab w:val="left" w:pos="9214"/>
        </w:tabs>
        <w:spacing w:after="120"/>
        <w:ind w:firstLine="567"/>
        <w:jc w:val="both"/>
        <w:rPr>
          <w:color w:val="000000" w:themeColor="text1"/>
        </w:rPr>
      </w:pPr>
      <w:r w:rsidRPr="00D92D31">
        <w:rPr>
          <w:color w:val="000000" w:themeColor="text1"/>
        </w:rPr>
        <w:t>2. Cơ quan được ủy quyền thực hiện tiếp nhận hồ sơ và trả kết quả đề nghị cấp hộ chiếu ngoại giao, hộ chiếu công vụ có gắn chíp điện tử phù hợp với quy định hiện hành và hướng dẫn của Bộ Ngoại giao.</w:t>
      </w:r>
    </w:p>
    <w:p w:rsidR="00394815" w:rsidRPr="00CC4753" w:rsidRDefault="00D92D31" w:rsidP="006D7B41">
      <w:pPr>
        <w:numPr>
          <w:ilvl w:val="0"/>
          <w:numId w:val="26"/>
        </w:numPr>
        <w:tabs>
          <w:tab w:val="left" w:pos="1701"/>
          <w:tab w:val="left" w:pos="9214"/>
        </w:tabs>
        <w:spacing w:after="120"/>
        <w:ind w:left="0" w:firstLine="567"/>
        <w:jc w:val="both"/>
        <w:outlineLvl w:val="0"/>
        <w:rPr>
          <w:b/>
          <w:color w:val="000000" w:themeColor="text1"/>
        </w:rPr>
      </w:pPr>
      <w:r w:rsidRPr="00D92D31">
        <w:rPr>
          <w:b/>
          <w:color w:val="000000" w:themeColor="text1"/>
        </w:rPr>
        <w:t>Hồ sơ đề nghị cấp, gia hạn hộ chiếu ngoại giao, hộ chiếu công vụ, cấp công hàm hỗ trợ xin thị thực ở trong nước</w:t>
      </w:r>
    </w:p>
    <w:p w:rsidR="00A34516" w:rsidRPr="00CC4753" w:rsidRDefault="00D92D31" w:rsidP="006D7B41">
      <w:pPr>
        <w:tabs>
          <w:tab w:val="left" w:pos="9214"/>
        </w:tabs>
        <w:autoSpaceDE w:val="0"/>
        <w:autoSpaceDN w:val="0"/>
        <w:adjustRightInd w:val="0"/>
        <w:spacing w:after="120"/>
        <w:ind w:firstLine="567"/>
        <w:jc w:val="both"/>
        <w:rPr>
          <w:color w:val="000000" w:themeColor="text1"/>
        </w:rPr>
      </w:pPr>
      <w:r w:rsidRPr="00D92D31">
        <w:rPr>
          <w:color w:val="000000" w:themeColor="text1"/>
        </w:rPr>
        <w:t>1. Người đề nghị cấp hộ chiếu ngoại giao, hộ chiếu công vụ nộp Tờ khai theo quy định tại Điều 7 Thông tư này, 02 ảnh chân dung và các giấy tờ liên quan theo quy định tại khoản 2 Điều 12 của Luật.</w:t>
      </w:r>
    </w:p>
    <w:p w:rsidR="00394815" w:rsidRPr="00CC4753" w:rsidRDefault="00D92D31" w:rsidP="006D7B41">
      <w:pPr>
        <w:tabs>
          <w:tab w:val="left" w:pos="9214"/>
        </w:tabs>
        <w:autoSpaceDE w:val="0"/>
        <w:autoSpaceDN w:val="0"/>
        <w:adjustRightInd w:val="0"/>
        <w:spacing w:after="120"/>
        <w:ind w:firstLine="630"/>
        <w:jc w:val="both"/>
        <w:rPr>
          <w:color w:val="000000" w:themeColor="text1"/>
        </w:rPr>
      </w:pPr>
      <w:r w:rsidRPr="00D92D31">
        <w:rPr>
          <w:color w:val="000000" w:themeColor="text1"/>
        </w:rPr>
        <w:t xml:space="preserve">Trường hợp đề nghị cấp hộ chiếu ngoại giao, hộ chiếu công vụ mới do hộ chiếu cũ bị </w:t>
      </w:r>
      <w:r w:rsidRPr="00D92D31">
        <w:rPr>
          <w:bCs/>
          <w:color w:val="000000" w:themeColor="text1"/>
        </w:rPr>
        <w:t>mất</w:t>
      </w:r>
      <w:r w:rsidRPr="00D92D31">
        <w:rPr>
          <w:color w:val="000000" w:themeColor="text1"/>
        </w:rPr>
        <w:t xml:space="preserve">, người đề nghị cần </w:t>
      </w:r>
      <w:r w:rsidRPr="00D92D31">
        <w:rPr>
          <w:bCs/>
          <w:color w:val="000000" w:themeColor="text1"/>
        </w:rPr>
        <w:t xml:space="preserve">nộp kèm văn bản </w:t>
      </w:r>
      <w:r w:rsidRPr="00D92D31">
        <w:rPr>
          <w:color w:val="000000" w:themeColor="text1"/>
        </w:rPr>
        <w:t>thông báo về việc mất hộ chiếu theo mẫu ban hành kèm theo Thông tư này.</w:t>
      </w:r>
    </w:p>
    <w:p w:rsidR="00A34516" w:rsidRPr="00CC4753" w:rsidRDefault="00D92D31" w:rsidP="006D7B41">
      <w:pPr>
        <w:tabs>
          <w:tab w:val="left" w:pos="9214"/>
        </w:tabs>
        <w:autoSpaceDE w:val="0"/>
        <w:autoSpaceDN w:val="0"/>
        <w:adjustRightInd w:val="0"/>
        <w:spacing w:after="120"/>
        <w:ind w:firstLine="567"/>
        <w:jc w:val="both"/>
        <w:rPr>
          <w:color w:val="000000" w:themeColor="text1"/>
        </w:rPr>
      </w:pPr>
      <w:r w:rsidRPr="00D92D31">
        <w:rPr>
          <w:color w:val="000000" w:themeColor="text1"/>
        </w:rPr>
        <w:t>2. Trường hợp đề nghị gia hạn hộ chiếu ngoại giao, hộ chiếu công vụ, người đề nghị cần nộp Tờ khai theo quy định tại Điều 7 Thông tư này và giấy tờ quy định tại điểm a và điểm d khoản 2 Điều 12 Luật.</w:t>
      </w:r>
    </w:p>
    <w:p w:rsidR="0032139D" w:rsidRPr="00D0070C" w:rsidRDefault="00D92D31" w:rsidP="00D0070C">
      <w:pPr>
        <w:tabs>
          <w:tab w:val="left" w:pos="9214"/>
        </w:tabs>
        <w:autoSpaceDE w:val="0"/>
        <w:autoSpaceDN w:val="0"/>
        <w:adjustRightInd w:val="0"/>
        <w:spacing w:after="120"/>
        <w:ind w:firstLine="567"/>
        <w:jc w:val="both"/>
        <w:rPr>
          <w:color w:val="000000" w:themeColor="text1"/>
        </w:rPr>
      </w:pPr>
      <w:r w:rsidRPr="00D92D31">
        <w:rPr>
          <w:color w:val="000000" w:themeColor="text1"/>
        </w:rPr>
        <w:t xml:space="preserve">3. </w:t>
      </w:r>
      <w:r w:rsidR="0032139D" w:rsidRPr="00D0070C">
        <w:rPr>
          <w:color w:val="000000" w:themeColor="text1"/>
        </w:rPr>
        <w:t>Trường hợp chỉ đề nghị cấp công hàm hỗ trợ xin thị thực thì người đề nghị nộp Tờ khai theo quy định tại Điều 7 Thông tư này, văn bản cử đi nước ngoài hoặc văn bản đồng ý quy định tại điểm b khoản 2 Điều 12 Luật, hộ chiếu ngoại giao hoặc hộ chiếu công vụ còn giá trị sử dụng và bản chụp thư mời của phía nước ngoài (nếu có).</w:t>
      </w:r>
    </w:p>
    <w:p w:rsidR="00215719" w:rsidRPr="00CC4753" w:rsidRDefault="00D92D31" w:rsidP="006D7B41">
      <w:pPr>
        <w:tabs>
          <w:tab w:val="left" w:pos="0"/>
          <w:tab w:val="left" w:pos="851"/>
          <w:tab w:val="left" w:pos="9214"/>
        </w:tabs>
        <w:spacing w:after="120"/>
        <w:ind w:firstLine="567"/>
        <w:jc w:val="both"/>
        <w:rPr>
          <w:bCs/>
          <w:color w:val="000000" w:themeColor="text1"/>
        </w:rPr>
      </w:pPr>
      <w:r w:rsidRPr="00D92D31">
        <w:rPr>
          <w:color w:val="000000" w:themeColor="text1"/>
        </w:rPr>
        <w:t>4. Trường hợp hồ sơ nộp qua môi trường điện tử thì các thành phần hồ sơ cần đáp ứng các quy định của pháp luật liên quan đến chữ ký số và văn bản điện tử.</w:t>
      </w:r>
    </w:p>
    <w:p w:rsidR="00394815" w:rsidRPr="00CC4753" w:rsidRDefault="00D92D31" w:rsidP="006D7B41">
      <w:pPr>
        <w:numPr>
          <w:ilvl w:val="0"/>
          <w:numId w:val="26"/>
        </w:numPr>
        <w:tabs>
          <w:tab w:val="left" w:pos="1701"/>
          <w:tab w:val="left" w:pos="9214"/>
        </w:tabs>
        <w:spacing w:after="120"/>
        <w:ind w:left="0" w:firstLine="567"/>
        <w:jc w:val="both"/>
        <w:outlineLvl w:val="0"/>
        <w:rPr>
          <w:b/>
          <w:color w:val="000000" w:themeColor="text1"/>
        </w:rPr>
      </w:pPr>
      <w:r w:rsidRPr="00D92D31">
        <w:rPr>
          <w:b/>
          <w:color w:val="000000" w:themeColor="text1"/>
        </w:rPr>
        <w:t xml:space="preserve">Trình tự cấp, gia hạn, </w:t>
      </w:r>
      <w:r w:rsidR="00E137E1">
        <w:rPr>
          <w:b/>
          <w:color w:val="000000" w:themeColor="text1"/>
        </w:rPr>
        <w:t xml:space="preserve">thu hồi, </w:t>
      </w:r>
      <w:r w:rsidRPr="00D92D31">
        <w:rPr>
          <w:b/>
          <w:color w:val="000000" w:themeColor="text1"/>
        </w:rPr>
        <w:t>hủy giá trị sử dụng hộ chiếu ngoại giao, hộ chiếu công vụ và cấp công hàm hỗ trợ xin thị thực ở trong nước</w:t>
      </w:r>
    </w:p>
    <w:p w:rsidR="00394815" w:rsidRPr="00CC4753" w:rsidRDefault="00D92D31" w:rsidP="006D7B41">
      <w:pPr>
        <w:numPr>
          <w:ilvl w:val="0"/>
          <w:numId w:val="14"/>
        </w:numPr>
        <w:tabs>
          <w:tab w:val="left" w:pos="0"/>
          <w:tab w:val="left" w:pos="851"/>
          <w:tab w:val="left" w:pos="9214"/>
        </w:tabs>
        <w:spacing w:after="120"/>
        <w:ind w:left="0" w:firstLine="567"/>
        <w:jc w:val="both"/>
        <w:rPr>
          <w:color w:val="000000" w:themeColor="text1"/>
        </w:rPr>
      </w:pPr>
      <w:r w:rsidRPr="00D92D31">
        <w:rPr>
          <w:color w:val="000000" w:themeColor="text1"/>
        </w:rPr>
        <w:t>Quy trình xử lý:</w:t>
      </w:r>
    </w:p>
    <w:p w:rsidR="00394815" w:rsidRDefault="00D92D31" w:rsidP="006D7B41">
      <w:pPr>
        <w:tabs>
          <w:tab w:val="left" w:pos="0"/>
          <w:tab w:val="left" w:pos="9214"/>
        </w:tabs>
        <w:spacing w:after="120"/>
        <w:ind w:firstLine="567"/>
        <w:jc w:val="both"/>
        <w:rPr>
          <w:color w:val="000000" w:themeColor="text1"/>
        </w:rPr>
      </w:pPr>
      <w:r w:rsidRPr="00D92D31">
        <w:rPr>
          <w:color w:val="000000" w:themeColor="text1"/>
        </w:rPr>
        <w:t xml:space="preserve">a) Đối với đề nghị cấp hộ chiếu ngoại giao, hộ chiếu công vụ, Cơ quan cấp hộ chiếu ở trong nước giải quyết trong thời hạn không quá 05 ngày làm việc kể từ ngày nhận đủ hồ sơ hợp lệ; đối với đề nghị gia hạn hộ chiếu </w:t>
      </w:r>
      <w:r w:rsidR="00E137E1">
        <w:rPr>
          <w:color w:val="000000" w:themeColor="text1"/>
        </w:rPr>
        <w:t xml:space="preserve">ngoại giao, hộ chiếu công vụ </w:t>
      </w:r>
      <w:r w:rsidRPr="00D92D31">
        <w:rPr>
          <w:color w:val="000000" w:themeColor="text1"/>
        </w:rPr>
        <w:t xml:space="preserve">hoặc cấp công hàm hỗ trợ xin thị thực, Cơ quan cấp hộ chiếu ở trong nước giải quyết trong thời hạn không quá 02 ngày làm việc </w:t>
      </w:r>
      <w:r w:rsidR="00EE0105">
        <w:rPr>
          <w:color w:val="000000" w:themeColor="text1"/>
        </w:rPr>
        <w:t>kể từ ngày nhận đủ hồ sơ hợp lệ;</w:t>
      </w:r>
    </w:p>
    <w:p w:rsidR="00394815" w:rsidRDefault="00D92D31" w:rsidP="006D7B41">
      <w:pPr>
        <w:tabs>
          <w:tab w:val="left" w:pos="0"/>
          <w:tab w:val="left" w:pos="9214"/>
        </w:tabs>
        <w:spacing w:after="120"/>
        <w:ind w:firstLine="567"/>
        <w:jc w:val="both"/>
        <w:rPr>
          <w:color w:val="000000" w:themeColor="text1"/>
        </w:rPr>
      </w:pPr>
      <w:r w:rsidRPr="00D92D31">
        <w:rPr>
          <w:color w:val="000000" w:themeColor="text1"/>
        </w:rPr>
        <w:t>b) Đối với hồ sơ nộp theo quy định tại Điều 9 Thông tư này, trong thời gian không quá 02 ngày làm việc kể từ ngày nhận đủ hồ sơ hợp lệ, Cơ quan được ủy quyền chuyển hồ sơ cho Cơ quan cấp hộ chiếu ở trong nước. Trường hợp đề nghị cấp hộ chiếu ngoại giao, hộ chiếu công vụ, Cơ quan cấp hộ chiếu ở trong nước giải quyết trong thời hạn không quá 03 ngày làm việc kể từ ngày nhận đủ hồ sơ hợp lệ; trường hợp đề nghị gia hạn hộ chiếu</w:t>
      </w:r>
      <w:r w:rsidR="00E137E1">
        <w:rPr>
          <w:color w:val="000000" w:themeColor="text1"/>
        </w:rPr>
        <w:t xml:space="preserve"> ngoại giao, hộ chiếu công vụ</w:t>
      </w:r>
      <w:r w:rsidRPr="00D92D31">
        <w:rPr>
          <w:color w:val="000000" w:themeColor="text1"/>
        </w:rPr>
        <w:t xml:space="preserve"> hoặc cấp công hàm hỗ trợ xin thị thực, Cơ quan cấp hộ chiếu ở trong nước giải quyết trong thời hạn không quá 02 ngày làm việc kể từ ngày nhận đủ hồ sơ hợp lệ.</w:t>
      </w:r>
    </w:p>
    <w:p w:rsidR="00394815" w:rsidRPr="00CC4753" w:rsidRDefault="00D92D31" w:rsidP="006D7B41">
      <w:pPr>
        <w:numPr>
          <w:ilvl w:val="0"/>
          <w:numId w:val="14"/>
        </w:numPr>
        <w:tabs>
          <w:tab w:val="left" w:pos="0"/>
          <w:tab w:val="left" w:pos="851"/>
          <w:tab w:val="left" w:pos="9214"/>
        </w:tabs>
        <w:spacing w:after="120"/>
        <w:ind w:left="0" w:firstLine="567"/>
        <w:jc w:val="both"/>
        <w:rPr>
          <w:color w:val="000000" w:themeColor="text1"/>
        </w:rPr>
      </w:pPr>
      <w:r w:rsidRPr="00D92D31">
        <w:rPr>
          <w:color w:val="000000" w:themeColor="text1"/>
        </w:rPr>
        <w:t>Trường hợp hộ chiếu ngoại giao, hộ chiếu công vụ của người đề nghị còn giá trị, Cơ quan cấp hộ chiếu ở trong nước làm thủ tục hủy giá trị sử dụng của hộ chiếu cũ trước khi cấp hộ chiếu mới. Đối với người thuộc diện đi theo, đi thăm quy định tại khoản 14 Điều 8 và khoản 5 Điều 9 của Luật, Cơ quan cấp hộ chiếu ở trong nước cấp hộ chiếu mới và không làm thủ tục hủy giá trị sử dụng hộ chiếu cũ.</w:t>
      </w:r>
    </w:p>
    <w:p w:rsidR="00394815" w:rsidRPr="00CC4753" w:rsidRDefault="00D92D31" w:rsidP="006D7B41">
      <w:pPr>
        <w:numPr>
          <w:ilvl w:val="0"/>
          <w:numId w:val="14"/>
        </w:numPr>
        <w:tabs>
          <w:tab w:val="left" w:pos="0"/>
          <w:tab w:val="left" w:pos="851"/>
          <w:tab w:val="left" w:pos="9214"/>
        </w:tabs>
        <w:spacing w:after="120"/>
        <w:ind w:left="0" w:firstLine="567"/>
        <w:jc w:val="both"/>
        <w:rPr>
          <w:color w:val="000000" w:themeColor="text1"/>
        </w:rPr>
      </w:pPr>
      <w:r w:rsidRPr="00D92D31">
        <w:rPr>
          <w:color w:val="000000" w:themeColor="text1"/>
        </w:rPr>
        <w:t>Trường hợp người đề nghị bị mất hộ chiếu, Cơ quan cấp hộ chiếu ở trong nước thực hiện hủy giá trị sử dụng hộ chiếu đó theo quy định tại khoản 1 Điều 28 của Luật.</w:t>
      </w:r>
    </w:p>
    <w:p w:rsidR="00A34516" w:rsidRPr="00CC4753" w:rsidRDefault="00D92D31" w:rsidP="006D7B41">
      <w:pPr>
        <w:numPr>
          <w:ilvl w:val="0"/>
          <w:numId w:val="26"/>
        </w:numPr>
        <w:tabs>
          <w:tab w:val="left" w:pos="0"/>
          <w:tab w:val="left" w:pos="851"/>
          <w:tab w:val="left" w:pos="1701"/>
          <w:tab w:val="left" w:pos="9214"/>
        </w:tabs>
        <w:spacing w:after="120"/>
        <w:ind w:left="0" w:firstLine="567"/>
        <w:jc w:val="both"/>
        <w:outlineLvl w:val="0"/>
        <w:rPr>
          <w:b/>
          <w:color w:val="000000" w:themeColor="text1"/>
        </w:rPr>
      </w:pPr>
      <w:r w:rsidRPr="00D92D31">
        <w:rPr>
          <w:b/>
          <w:color w:val="000000" w:themeColor="text1"/>
        </w:rPr>
        <w:t xml:space="preserve">Cấp, thu hồi, hủy </w:t>
      </w:r>
      <w:r w:rsidR="008566C6">
        <w:rPr>
          <w:b/>
          <w:color w:val="000000" w:themeColor="text1"/>
        </w:rPr>
        <w:t xml:space="preserve">giá trị sử dụng </w:t>
      </w:r>
      <w:r w:rsidRPr="00D92D31">
        <w:rPr>
          <w:b/>
          <w:color w:val="000000" w:themeColor="text1"/>
        </w:rPr>
        <w:t>hộ chiếu ngoại giao, hộ chiếu công vụ trong trường hợp đặc biệt</w:t>
      </w:r>
    </w:p>
    <w:p w:rsidR="00A34516" w:rsidRPr="00CC4753" w:rsidRDefault="00D92D31" w:rsidP="006D7B41">
      <w:pPr>
        <w:numPr>
          <w:ilvl w:val="0"/>
          <w:numId w:val="15"/>
        </w:numPr>
        <w:tabs>
          <w:tab w:val="left" w:pos="851"/>
        </w:tabs>
        <w:autoSpaceDE w:val="0"/>
        <w:autoSpaceDN w:val="0"/>
        <w:adjustRightInd w:val="0"/>
        <w:spacing w:after="120"/>
        <w:ind w:left="0" w:firstLine="567"/>
        <w:jc w:val="both"/>
        <w:rPr>
          <w:color w:val="000000" w:themeColor="text1"/>
        </w:rPr>
      </w:pPr>
      <w:r w:rsidRPr="00D92D31">
        <w:rPr>
          <w:color w:val="000000" w:themeColor="text1"/>
        </w:rPr>
        <w:t>Trường hợp cơ quan, người có thẩm quyền quy định tại Điều 11 của Luật đề nghị Bộ trưởng Bộ Ngoại giao xem xét cấp hộ chiếu ngoại giao, hộ chiếu công vụ theo quy định tại khoản 15 Điều 8 và khoản 6 Điều 9 Luật, ngoài hồ sơ theo quy định tại Điều 11 của Thông tư này, người đề nghị cần bổ sung 01 bản chính văn bản đề nghị gửi Bộ Ngoại giao của cơ quan có thẩm quyền theo Luật trong đó nêu rõ lý do đề nghị cấp hộ chiếu ngoại giao, hộ chiếu công vụ.</w:t>
      </w:r>
    </w:p>
    <w:p w:rsidR="00A34516" w:rsidRPr="008566C6" w:rsidRDefault="00D92D31" w:rsidP="006D7B41">
      <w:pPr>
        <w:numPr>
          <w:ilvl w:val="0"/>
          <w:numId w:val="15"/>
        </w:numPr>
        <w:tabs>
          <w:tab w:val="left" w:pos="851"/>
        </w:tabs>
        <w:autoSpaceDE w:val="0"/>
        <w:autoSpaceDN w:val="0"/>
        <w:adjustRightInd w:val="0"/>
        <w:spacing w:after="120"/>
        <w:ind w:left="0" w:firstLine="567"/>
        <w:jc w:val="both"/>
        <w:rPr>
          <w:color w:val="000000" w:themeColor="text1"/>
          <w:spacing w:val="-2"/>
        </w:rPr>
      </w:pPr>
      <w:r w:rsidRPr="00D92D31">
        <w:rPr>
          <w:color w:val="000000" w:themeColor="text1"/>
          <w:spacing w:val="-2"/>
        </w:rPr>
        <w:t>Cơ quan cấp hộ chiếu ở trong nước báo cáo Bộ trưởng Bộ Ngoại giao xem xét, quyết định việc cấp hộ chiếu ngoại giao, hộ chiếu công vụ với thời hạn phù hợp.</w:t>
      </w:r>
    </w:p>
    <w:p w:rsidR="00813E9E" w:rsidRPr="00CC4753" w:rsidRDefault="00D92D31" w:rsidP="006D7B41">
      <w:pPr>
        <w:numPr>
          <w:ilvl w:val="0"/>
          <w:numId w:val="15"/>
        </w:numPr>
        <w:tabs>
          <w:tab w:val="left" w:pos="851"/>
        </w:tabs>
        <w:autoSpaceDE w:val="0"/>
        <w:autoSpaceDN w:val="0"/>
        <w:adjustRightInd w:val="0"/>
        <w:spacing w:after="120"/>
        <w:ind w:left="0" w:firstLine="567"/>
        <w:jc w:val="both"/>
        <w:rPr>
          <w:color w:val="000000" w:themeColor="text1"/>
        </w:rPr>
      </w:pPr>
      <w:r w:rsidRPr="00D92D31">
        <w:rPr>
          <w:color w:val="000000" w:themeColor="text1"/>
        </w:rPr>
        <w:t xml:space="preserve">Cơ quan cấp hộ chiếu ở trong nước thực hiện thu hồi, hủy </w:t>
      </w:r>
      <w:r w:rsidR="008566C6">
        <w:rPr>
          <w:color w:val="000000" w:themeColor="text1"/>
        </w:rPr>
        <w:t xml:space="preserve">giá trị sử dụng </w:t>
      </w:r>
      <w:r w:rsidRPr="00D92D31">
        <w:rPr>
          <w:color w:val="000000" w:themeColor="text1"/>
        </w:rPr>
        <w:t>hộ chiếu ngoại giao, hộ chiếu công vụ được cấp trong trường hợp đặc biệt theo quy định tại Điều 30 của Luật.</w:t>
      </w:r>
    </w:p>
    <w:p w:rsidR="008D3A6F" w:rsidRDefault="008D3A6F" w:rsidP="006D7B41">
      <w:pPr>
        <w:tabs>
          <w:tab w:val="left" w:pos="9214"/>
        </w:tabs>
        <w:autoSpaceDE w:val="0"/>
        <w:autoSpaceDN w:val="0"/>
        <w:adjustRightInd w:val="0"/>
        <w:spacing w:after="120"/>
        <w:jc w:val="center"/>
        <w:outlineLvl w:val="0"/>
        <w:rPr>
          <w:b/>
          <w:color w:val="000000" w:themeColor="text1"/>
        </w:rPr>
      </w:pPr>
    </w:p>
    <w:p w:rsidR="00394815" w:rsidRPr="00CC4753" w:rsidRDefault="00D92D31" w:rsidP="006D7B41">
      <w:pPr>
        <w:tabs>
          <w:tab w:val="left" w:pos="9214"/>
        </w:tabs>
        <w:autoSpaceDE w:val="0"/>
        <w:autoSpaceDN w:val="0"/>
        <w:adjustRightInd w:val="0"/>
        <w:spacing w:after="120"/>
        <w:jc w:val="center"/>
        <w:outlineLvl w:val="0"/>
        <w:rPr>
          <w:b/>
          <w:color w:val="000000" w:themeColor="text1"/>
        </w:rPr>
      </w:pPr>
      <w:r w:rsidRPr="00D92D31">
        <w:rPr>
          <w:b/>
          <w:color w:val="000000" w:themeColor="text1"/>
        </w:rPr>
        <w:t xml:space="preserve">Chương III </w:t>
      </w:r>
    </w:p>
    <w:p w:rsidR="00394815" w:rsidRPr="00CC4753" w:rsidRDefault="00D92D31" w:rsidP="006D7B41">
      <w:pPr>
        <w:tabs>
          <w:tab w:val="left" w:pos="9214"/>
        </w:tabs>
        <w:autoSpaceDE w:val="0"/>
        <w:autoSpaceDN w:val="0"/>
        <w:adjustRightInd w:val="0"/>
        <w:spacing w:after="120"/>
        <w:jc w:val="center"/>
        <w:rPr>
          <w:b/>
          <w:color w:val="000000" w:themeColor="text1"/>
        </w:rPr>
      </w:pPr>
      <w:r w:rsidRPr="00D92D31">
        <w:rPr>
          <w:b/>
          <w:color w:val="000000" w:themeColor="text1"/>
        </w:rPr>
        <w:t xml:space="preserve">CẤP, GIA HẠN, THU HỒI, HỦY GIÁ TRỊ SỬ DỤNG HỘ CHIẾU </w:t>
      </w:r>
      <w:r w:rsidR="008566C6">
        <w:rPr>
          <w:b/>
          <w:color w:val="000000" w:themeColor="text1"/>
        </w:rPr>
        <w:br/>
      </w:r>
      <w:r w:rsidRPr="00D92D31">
        <w:rPr>
          <w:b/>
          <w:color w:val="000000" w:themeColor="text1"/>
        </w:rPr>
        <w:t>NGOẠI GIAO, HỘ CHIẾU CÔNG VỤ VÀ CẤP CÔNG HÀM HỖ TRỢ XIN THỊ THỰC Ở NƯỚC NGOÀI</w:t>
      </w:r>
    </w:p>
    <w:p w:rsidR="00394815" w:rsidRPr="00CC4753" w:rsidRDefault="00D92D31" w:rsidP="006D7B41">
      <w:pPr>
        <w:numPr>
          <w:ilvl w:val="0"/>
          <w:numId w:val="26"/>
        </w:numPr>
        <w:tabs>
          <w:tab w:val="left" w:pos="1701"/>
          <w:tab w:val="left" w:pos="9214"/>
        </w:tabs>
        <w:spacing w:after="120"/>
        <w:ind w:left="0" w:firstLine="567"/>
        <w:jc w:val="both"/>
        <w:outlineLvl w:val="0"/>
        <w:rPr>
          <w:b/>
          <w:color w:val="000000" w:themeColor="text1"/>
        </w:rPr>
      </w:pPr>
      <w:r w:rsidRPr="00D92D31">
        <w:rPr>
          <w:b/>
          <w:color w:val="000000" w:themeColor="text1"/>
        </w:rPr>
        <w:t>Hồ sơ đề nghị cấp, gia hạn hộ chiếu ngoại giao, hộ chiếu công vụ và cấp công hàm hỗ trợ xin thị thực ở nước ngoài</w:t>
      </w:r>
    </w:p>
    <w:p w:rsidR="00A811E4" w:rsidRPr="00CC4753" w:rsidRDefault="00D92D31" w:rsidP="00D0070C">
      <w:pPr>
        <w:tabs>
          <w:tab w:val="left" w:pos="9214"/>
        </w:tabs>
        <w:autoSpaceDE w:val="0"/>
        <w:autoSpaceDN w:val="0"/>
        <w:adjustRightInd w:val="0"/>
        <w:spacing w:after="120"/>
        <w:ind w:firstLine="567"/>
        <w:jc w:val="both"/>
        <w:rPr>
          <w:color w:val="000000" w:themeColor="text1"/>
        </w:rPr>
      </w:pPr>
      <w:r w:rsidRPr="00D92D31">
        <w:rPr>
          <w:color w:val="000000" w:themeColor="text1"/>
        </w:rPr>
        <w:t>1. Người đề nghị cấp hộ chiếu ngoại giao, hộ chiếu công vụ nộp Tờ khai theo quy định tại Điều 7 Thông tư này, 02 ảnh chân dung và các giấy tờ liên quan theo quy định tại khoản 3 Điều 13 Luật, trong đó:</w:t>
      </w:r>
    </w:p>
    <w:p w:rsidR="00A811E4" w:rsidRPr="00CC4753" w:rsidRDefault="00D92D31" w:rsidP="006D7B41">
      <w:pPr>
        <w:tabs>
          <w:tab w:val="left" w:pos="9214"/>
        </w:tabs>
        <w:autoSpaceDE w:val="0"/>
        <w:autoSpaceDN w:val="0"/>
        <w:adjustRightInd w:val="0"/>
        <w:spacing w:after="120"/>
        <w:ind w:firstLine="630"/>
        <w:jc w:val="both"/>
        <w:rPr>
          <w:color w:val="000000" w:themeColor="text1"/>
        </w:rPr>
      </w:pPr>
      <w:r w:rsidRPr="00D92D31">
        <w:rPr>
          <w:color w:val="000000" w:themeColor="text1"/>
        </w:rPr>
        <w:t>a) Văn bản quy định tại điểm a khoản 3 Điều 13 Luật có thể là kết quả xác minh theo điểm a khoản 2 Điều 15 Thông tư này</w:t>
      </w:r>
      <w:r w:rsidR="00EE0105">
        <w:rPr>
          <w:color w:val="000000" w:themeColor="text1"/>
        </w:rPr>
        <w:t>;</w:t>
      </w:r>
    </w:p>
    <w:p w:rsidR="00A811E4" w:rsidRPr="00CC4753" w:rsidRDefault="00D92D31" w:rsidP="006D7B41">
      <w:pPr>
        <w:tabs>
          <w:tab w:val="left" w:pos="9214"/>
        </w:tabs>
        <w:autoSpaceDE w:val="0"/>
        <w:autoSpaceDN w:val="0"/>
        <w:adjustRightInd w:val="0"/>
        <w:spacing w:after="120"/>
        <w:ind w:firstLine="630"/>
        <w:jc w:val="both"/>
        <w:rPr>
          <w:color w:val="000000" w:themeColor="text1"/>
        </w:rPr>
      </w:pPr>
      <w:r w:rsidRPr="00D92D31">
        <w:rPr>
          <w:color w:val="000000" w:themeColor="text1"/>
        </w:rPr>
        <w:t xml:space="preserve">b) Văn bản quy định tại điểm b khoản 3 Điều 13 Luật có thể là văn bản của Vụ Tổ chức </w:t>
      </w:r>
      <w:r w:rsidR="006B26B3">
        <w:rPr>
          <w:color w:val="000000" w:themeColor="text1"/>
        </w:rPr>
        <w:t>C</w:t>
      </w:r>
      <w:r w:rsidRPr="00D92D31">
        <w:rPr>
          <w:color w:val="000000" w:themeColor="text1"/>
        </w:rPr>
        <w:t>án bộ Bộ Ngoại giao thông báo cho Cơ quan đại diện</w:t>
      </w:r>
      <w:r w:rsidR="00EE0105">
        <w:rPr>
          <w:color w:val="000000" w:themeColor="text1"/>
        </w:rPr>
        <w:t>;</w:t>
      </w:r>
    </w:p>
    <w:p w:rsidR="008F7017" w:rsidRPr="00CC4753" w:rsidRDefault="00D92D31" w:rsidP="006D7B41">
      <w:pPr>
        <w:tabs>
          <w:tab w:val="left" w:pos="9214"/>
        </w:tabs>
        <w:autoSpaceDE w:val="0"/>
        <w:autoSpaceDN w:val="0"/>
        <w:adjustRightInd w:val="0"/>
        <w:spacing w:after="120"/>
        <w:ind w:firstLine="630"/>
        <w:jc w:val="both"/>
        <w:rPr>
          <w:color w:val="000000" w:themeColor="text1"/>
        </w:rPr>
      </w:pPr>
      <w:r w:rsidRPr="00D92D31">
        <w:rPr>
          <w:color w:val="000000" w:themeColor="text1"/>
        </w:rPr>
        <w:t xml:space="preserve">c) Trường hợp đề nghị cấp hộ chiếu ngoại giao, hộ chiếu công vụ mới do hộ chiếu cũ bị </w:t>
      </w:r>
      <w:r w:rsidRPr="00D92D31">
        <w:rPr>
          <w:bCs/>
          <w:color w:val="000000" w:themeColor="text1"/>
        </w:rPr>
        <w:t>mất</w:t>
      </w:r>
      <w:r w:rsidRPr="00D92D31">
        <w:rPr>
          <w:color w:val="000000" w:themeColor="text1"/>
        </w:rPr>
        <w:t xml:space="preserve">, người đề nghị cần </w:t>
      </w:r>
      <w:r w:rsidRPr="00D92D31">
        <w:rPr>
          <w:bCs/>
          <w:color w:val="000000" w:themeColor="text1"/>
        </w:rPr>
        <w:t xml:space="preserve">nộp kèm đơn </w:t>
      </w:r>
      <w:r w:rsidRPr="00D92D31">
        <w:rPr>
          <w:color w:val="000000" w:themeColor="text1"/>
        </w:rPr>
        <w:t xml:space="preserve">thông báo về việc mất hộ chiếu </w:t>
      </w:r>
      <w:r w:rsidR="006B26B3">
        <w:rPr>
          <w:color w:val="000000" w:themeColor="text1"/>
        </w:rPr>
        <w:t xml:space="preserve">ngoại giao, hộ chiếu công vụ </w:t>
      </w:r>
      <w:r w:rsidRPr="00D92D31">
        <w:rPr>
          <w:color w:val="000000" w:themeColor="text1"/>
        </w:rPr>
        <w:t>theo mẫu ban hành kèm theo Thông tư này.</w:t>
      </w:r>
    </w:p>
    <w:p w:rsidR="00D173C9" w:rsidRPr="00D0070C" w:rsidRDefault="00D92D31" w:rsidP="00D0070C">
      <w:pPr>
        <w:tabs>
          <w:tab w:val="left" w:pos="9214"/>
        </w:tabs>
        <w:autoSpaceDE w:val="0"/>
        <w:autoSpaceDN w:val="0"/>
        <w:adjustRightInd w:val="0"/>
        <w:spacing w:after="120"/>
        <w:ind w:firstLine="567"/>
        <w:jc w:val="both"/>
        <w:rPr>
          <w:bCs/>
          <w:color w:val="000000" w:themeColor="text1"/>
        </w:rPr>
      </w:pPr>
      <w:r w:rsidRPr="00D0070C">
        <w:rPr>
          <w:bCs/>
          <w:color w:val="000000" w:themeColor="text1"/>
        </w:rPr>
        <w:t>2. Trường hợp đề nghị gia hạn hộ chiếu ngoại giao, hộ chiếu công vụ, người đề nghị cần nộp Tờ khai theo mẫu quy định tại Điều 7 Thông tư này và các giấy tờ quy định tại điểm a</w:t>
      </w:r>
      <w:r w:rsidR="00114085" w:rsidRPr="00D0070C">
        <w:rPr>
          <w:bCs/>
          <w:color w:val="000000" w:themeColor="text1"/>
        </w:rPr>
        <w:t>, b</w:t>
      </w:r>
      <w:r w:rsidRPr="00D0070C">
        <w:rPr>
          <w:bCs/>
          <w:color w:val="000000" w:themeColor="text1"/>
        </w:rPr>
        <w:t xml:space="preserve"> và c khoản 3 Điều 13 Luật.</w:t>
      </w:r>
    </w:p>
    <w:p w:rsidR="00394815" w:rsidRPr="00CC4753" w:rsidRDefault="00D92D31" w:rsidP="006D7B41">
      <w:pPr>
        <w:tabs>
          <w:tab w:val="left" w:pos="9214"/>
        </w:tabs>
        <w:spacing w:after="120"/>
        <w:ind w:firstLine="567"/>
        <w:jc w:val="both"/>
        <w:rPr>
          <w:color w:val="000000" w:themeColor="text1"/>
        </w:rPr>
      </w:pPr>
      <w:r w:rsidRPr="00D92D31">
        <w:rPr>
          <w:color w:val="000000" w:themeColor="text1"/>
        </w:rPr>
        <w:t>3. Trường hợp chỉ đề nghị cấp công hàm hỗ trợ xin thị thực thì người đề nghị nộp hồ sơ theo quy định tại khoản 3 Điều 11 Thông tư này.</w:t>
      </w:r>
    </w:p>
    <w:p w:rsidR="00394815" w:rsidRPr="00CC4753" w:rsidRDefault="00D92D31" w:rsidP="006D7B41">
      <w:pPr>
        <w:numPr>
          <w:ilvl w:val="0"/>
          <w:numId w:val="26"/>
        </w:numPr>
        <w:tabs>
          <w:tab w:val="left" w:pos="1701"/>
          <w:tab w:val="left" w:pos="9214"/>
        </w:tabs>
        <w:spacing w:after="120"/>
        <w:ind w:left="0" w:firstLine="567"/>
        <w:jc w:val="both"/>
        <w:outlineLvl w:val="0"/>
        <w:rPr>
          <w:b/>
          <w:color w:val="000000" w:themeColor="text1"/>
        </w:rPr>
      </w:pPr>
      <w:r w:rsidRPr="00D92D31">
        <w:rPr>
          <w:b/>
          <w:color w:val="000000" w:themeColor="text1"/>
        </w:rPr>
        <w:t xml:space="preserve">Trình tự cấp, gia hạn, thu hồi, hủy giá trị sử dụng hộ chiếu ngoại giao, hộ chiếu công vụ và cấp công hàm hỗ trợ xin thị thực ở nước ngoài </w:t>
      </w:r>
    </w:p>
    <w:p w:rsidR="00394815" w:rsidRPr="00CC4753" w:rsidRDefault="00D92D31" w:rsidP="006D7B41">
      <w:pPr>
        <w:tabs>
          <w:tab w:val="left" w:pos="1080"/>
          <w:tab w:val="left" w:pos="9214"/>
        </w:tabs>
        <w:autoSpaceDE w:val="0"/>
        <w:autoSpaceDN w:val="0"/>
        <w:adjustRightInd w:val="0"/>
        <w:spacing w:after="120"/>
        <w:ind w:firstLine="567"/>
        <w:jc w:val="both"/>
        <w:rPr>
          <w:color w:val="000000" w:themeColor="text1"/>
        </w:rPr>
      </w:pPr>
      <w:r w:rsidRPr="00D92D31">
        <w:rPr>
          <w:bCs/>
          <w:color w:val="000000" w:themeColor="text1"/>
        </w:rPr>
        <w:t>1. Cơ quan đại diện cấp, gia hạn, thu hồi, hủy giá trị sử dụng hộ chiếu</w:t>
      </w:r>
      <w:r w:rsidR="00916F00">
        <w:rPr>
          <w:bCs/>
          <w:color w:val="000000" w:themeColor="text1"/>
        </w:rPr>
        <w:t xml:space="preserve"> ngoại giao, hộ chiếu công vụ</w:t>
      </w:r>
      <w:r w:rsidRPr="00D92D31">
        <w:rPr>
          <w:bCs/>
          <w:color w:val="000000" w:themeColor="text1"/>
        </w:rPr>
        <w:t xml:space="preserve">, cấp công hàm hỗ trợ xin thị thực trên cơ sở </w:t>
      </w:r>
      <w:r w:rsidRPr="00D92D31">
        <w:rPr>
          <w:color w:val="000000" w:themeColor="text1"/>
        </w:rPr>
        <w:t xml:space="preserve">kiểm tra, đối chiếu với thông tin trong Cơ sở dữ liệu quốc gia về xuất cảnh, nhập cảnh của công dân Việt Nam theo quy định tại khoản 5 Điều 13 và khoản 1 Điều 28 Luật. </w:t>
      </w:r>
    </w:p>
    <w:p w:rsidR="00394815" w:rsidRPr="00CC4753" w:rsidRDefault="00D92D31" w:rsidP="006D7B41">
      <w:pPr>
        <w:tabs>
          <w:tab w:val="left" w:pos="0"/>
          <w:tab w:val="left" w:pos="851"/>
          <w:tab w:val="left" w:pos="9214"/>
        </w:tabs>
        <w:spacing w:after="120"/>
        <w:ind w:firstLine="567"/>
        <w:jc w:val="both"/>
        <w:rPr>
          <w:color w:val="000000" w:themeColor="text1"/>
        </w:rPr>
      </w:pPr>
      <w:r w:rsidRPr="00D92D31">
        <w:rPr>
          <w:color w:val="000000" w:themeColor="text1"/>
        </w:rPr>
        <w:t>2. Đối với đề nghị cấp, gia hạn hộ chiếu ngoại giao, hộ chiếu công vụ, cấp công hàm hỗ trợ xin thị thực cho người được quy định tại khoản 1 Điều 13 Luật trong trường hợp chưa kết nối hoặc đường truyền kết nối với Cơ sở dữ liệu quốc gia về xuất cảnh, nhập cảnh của công dân Việt Nam bị gián đoạn:</w:t>
      </w:r>
    </w:p>
    <w:p w:rsidR="00EE1214" w:rsidRDefault="00D92D31" w:rsidP="006D7B41">
      <w:pPr>
        <w:tabs>
          <w:tab w:val="left" w:pos="9214"/>
        </w:tabs>
        <w:autoSpaceDE w:val="0"/>
        <w:autoSpaceDN w:val="0"/>
        <w:adjustRightInd w:val="0"/>
        <w:spacing w:after="120"/>
        <w:ind w:firstLine="567"/>
        <w:jc w:val="both"/>
        <w:rPr>
          <w:color w:val="000000" w:themeColor="text1"/>
        </w:rPr>
      </w:pPr>
      <w:r w:rsidRPr="00D92D31">
        <w:rPr>
          <w:color w:val="000000" w:themeColor="text1"/>
        </w:rPr>
        <w:t xml:space="preserve">a) Trừ các trường hợp quy định tại điểm b khoản này, Cơ quan đại diện gửi thông tin nhân thân gồm họ và tên, ngày tháng năm sinh, nơi sinh, giới tính, quốc tịch (kèm theo ảnh) của người đề nghị cấp, gia hạn hộ chiếu </w:t>
      </w:r>
      <w:r w:rsidR="000612D5">
        <w:rPr>
          <w:color w:val="000000" w:themeColor="text1"/>
        </w:rPr>
        <w:t xml:space="preserve">ngoại giao, hộ chiếu công vụ </w:t>
      </w:r>
      <w:r w:rsidRPr="00D92D31">
        <w:rPr>
          <w:color w:val="000000" w:themeColor="text1"/>
        </w:rPr>
        <w:t>cho Cục Lãnh sự Bộ Ngoại giao, đồng gửi cơ quan cấp hộ chiếu cũ (nếu hộ chiếu đó được cấp tại Cơ quan đại diện khác hoặc tại Sở Ngoại vụ Thành phố Hồ Chí Minh</w:t>
      </w:r>
      <w:r w:rsidR="00916F00">
        <w:rPr>
          <w:color w:val="000000" w:themeColor="text1"/>
        </w:rPr>
        <w:t xml:space="preserve"> Bộ Ngoại giao</w:t>
      </w:r>
      <w:r w:rsidRPr="00D92D31">
        <w:rPr>
          <w:color w:val="000000" w:themeColor="text1"/>
        </w:rPr>
        <w:t>) để xác minh. Trong thời hạn 01 ngày làm việc kể từ ngày nhận được trả lời của Cục Lãnh sự</w:t>
      </w:r>
      <w:r w:rsidR="000612D5">
        <w:rPr>
          <w:color w:val="000000" w:themeColor="text1"/>
        </w:rPr>
        <w:t xml:space="preserve"> Bộ Ngoại giao</w:t>
      </w:r>
      <w:r w:rsidRPr="00D92D31">
        <w:rPr>
          <w:color w:val="000000" w:themeColor="text1"/>
        </w:rPr>
        <w:t>, Cơ quan đại diện giải quyết và thôn</w:t>
      </w:r>
      <w:r w:rsidR="003B7EE2">
        <w:rPr>
          <w:color w:val="000000" w:themeColor="text1"/>
        </w:rPr>
        <w:t>g báo kết quả cho người đề nghị;</w:t>
      </w:r>
    </w:p>
    <w:p w:rsidR="00394815" w:rsidRPr="00CC4753" w:rsidRDefault="00D92D31" w:rsidP="006D7B41">
      <w:pPr>
        <w:tabs>
          <w:tab w:val="left" w:pos="1080"/>
          <w:tab w:val="left" w:pos="9214"/>
        </w:tabs>
        <w:autoSpaceDE w:val="0"/>
        <w:autoSpaceDN w:val="0"/>
        <w:adjustRightInd w:val="0"/>
        <w:spacing w:after="120"/>
        <w:ind w:firstLine="567"/>
        <w:jc w:val="both"/>
        <w:rPr>
          <w:color w:val="000000" w:themeColor="text1"/>
        </w:rPr>
      </w:pPr>
      <w:r w:rsidRPr="00D92D31">
        <w:rPr>
          <w:color w:val="000000" w:themeColor="text1"/>
        </w:rPr>
        <w:t xml:space="preserve">b) Trường hợp quy định tại điểm b, điểm c khoản 1 Điều 13 của Luật, hoặc cấp hộ chiếu ngoại giao, hộ chiếu công vụ lần đầu cho vợ, chồng, con chưa đủ 18 tuổi đi thăm, đi theo tại điểm d khoản 1 Điều 13 của Luật, Cơ quan đại diện thực hiện việc cấp hộ chiếu theo quyết định hoặc thông báo của Bộ Ngoại giao. </w:t>
      </w:r>
    </w:p>
    <w:p w:rsidR="00394815" w:rsidRPr="00CC4753" w:rsidRDefault="00D92D31" w:rsidP="006D7B41">
      <w:pPr>
        <w:tabs>
          <w:tab w:val="left" w:pos="1080"/>
          <w:tab w:val="left" w:pos="9214"/>
        </w:tabs>
        <w:autoSpaceDE w:val="0"/>
        <w:autoSpaceDN w:val="0"/>
        <w:adjustRightInd w:val="0"/>
        <w:spacing w:after="120"/>
        <w:ind w:firstLine="567"/>
        <w:jc w:val="both"/>
        <w:rPr>
          <w:color w:val="000000" w:themeColor="text1"/>
        </w:rPr>
      </w:pPr>
      <w:r w:rsidRPr="00D92D31">
        <w:rPr>
          <w:color w:val="000000" w:themeColor="text1"/>
        </w:rPr>
        <w:t xml:space="preserve">Trường hợp con mới sinh ở nước ngoài của thành viên </w:t>
      </w:r>
      <w:r w:rsidR="000612D5">
        <w:rPr>
          <w:color w:val="000000" w:themeColor="text1"/>
        </w:rPr>
        <w:t>c</w:t>
      </w:r>
      <w:r w:rsidRPr="00D92D31">
        <w:rPr>
          <w:color w:val="000000" w:themeColor="text1"/>
        </w:rPr>
        <w:t xml:space="preserve">ơ quan đại diện, cơ quan thông tấn, báo chí nhà nước của Việt Nam thường trú ở nước ngoài tại điểm d khoản 1 Điều 13 của Luật, </w:t>
      </w:r>
      <w:r w:rsidR="00916F00">
        <w:rPr>
          <w:color w:val="000000" w:themeColor="text1"/>
        </w:rPr>
        <w:t>C</w:t>
      </w:r>
      <w:r w:rsidRPr="00D92D31">
        <w:rPr>
          <w:color w:val="000000" w:themeColor="text1"/>
        </w:rPr>
        <w:t>ơ quan đại diện tiến hành cấp hộ chiếu ngoại giao, hộ chiếu công vụ theo quy định tại khoản 2 và điểm a khoản 3 Điều 13 của Luật.</w:t>
      </w:r>
    </w:p>
    <w:p w:rsidR="00394815" w:rsidRPr="00CC4753" w:rsidRDefault="00D92D31" w:rsidP="006D7B41">
      <w:pPr>
        <w:tabs>
          <w:tab w:val="left" w:pos="1080"/>
          <w:tab w:val="left" w:pos="9214"/>
        </w:tabs>
        <w:autoSpaceDE w:val="0"/>
        <w:autoSpaceDN w:val="0"/>
        <w:adjustRightInd w:val="0"/>
        <w:spacing w:after="120"/>
        <w:ind w:firstLine="567"/>
        <w:jc w:val="both"/>
        <w:rPr>
          <w:color w:val="000000" w:themeColor="text1"/>
        </w:rPr>
      </w:pPr>
      <w:r w:rsidRPr="00D92D31">
        <w:rPr>
          <w:color w:val="000000" w:themeColor="text1"/>
        </w:rPr>
        <w:t>Trường hợp quy định tại điểm a khoản 1 Điều 13 của Luật, người đứng đầu Cơ quan đại diện có thể quyết định cấp, gia hạn ngay hộ chiếu ngoại giao, hộ chiếu công vụ không cần xác minh và chịu trách nhiệm về quyết định của mình nếu có cơ sở khẳng định tính xác thực của các thông tin nhân thân, thông tin về hộ chiếu ngoại giao, hộ chiếu công vụ bị mất hoặc hỏng hoặc hết trang hoặc hết thời hạn sử dụng, thông tin về hành trình công tác ở nước ngoài của người đề nghị.</w:t>
      </w:r>
    </w:p>
    <w:p w:rsidR="00394815" w:rsidRPr="00CC4753" w:rsidRDefault="00D92D31" w:rsidP="006D7B41">
      <w:pPr>
        <w:tabs>
          <w:tab w:val="left" w:pos="1080"/>
          <w:tab w:val="left" w:pos="9214"/>
        </w:tabs>
        <w:autoSpaceDE w:val="0"/>
        <w:autoSpaceDN w:val="0"/>
        <w:adjustRightInd w:val="0"/>
        <w:spacing w:after="120"/>
        <w:ind w:firstLine="567"/>
        <w:jc w:val="both"/>
        <w:rPr>
          <w:color w:val="000000" w:themeColor="text1"/>
        </w:rPr>
      </w:pPr>
      <w:r w:rsidRPr="00D92D31">
        <w:rPr>
          <w:color w:val="000000" w:themeColor="text1"/>
        </w:rPr>
        <w:t>Sau khi cấp hộ chiếu ngoại giao, hộ chiếu công vụ, Cơ quan đại diện thông báo cho Cục Lãnh sự danh sách những người được cấp hộ chiếu ngoại giao, hộ chiếu công vụ, trong đó ghi rõ thông tin nhân thân, số hộ chiếu, ngày cấp, ngày hết hạn hộ chiếu mới và hộ chiếu cũ, thời hạn của hộ chiếu mới, lý do cấp hộ chiếu và chức danh của người được cấp hộ chiếu. Trường hợp cấp hộ chi</w:t>
      </w:r>
      <w:r w:rsidR="00781AE4">
        <w:rPr>
          <w:color w:val="000000" w:themeColor="text1"/>
        </w:rPr>
        <w:t>ế</w:t>
      </w:r>
      <w:r w:rsidRPr="00D92D31">
        <w:rPr>
          <w:color w:val="000000" w:themeColor="text1"/>
        </w:rPr>
        <w:t>u ngoại giao, hộ chiếu công vụ cho con mới sinh ở nước ngoài của</w:t>
      </w:r>
      <w:r w:rsidR="00916F00">
        <w:rPr>
          <w:color w:val="000000" w:themeColor="text1"/>
        </w:rPr>
        <w:t xml:space="preserve"> </w:t>
      </w:r>
      <w:r w:rsidRPr="00D92D31">
        <w:rPr>
          <w:color w:val="000000" w:themeColor="text1"/>
        </w:rPr>
        <w:t xml:space="preserve">thành viên </w:t>
      </w:r>
      <w:r w:rsidR="00A669CF">
        <w:rPr>
          <w:color w:val="000000" w:themeColor="text1"/>
        </w:rPr>
        <w:t>c</w:t>
      </w:r>
      <w:r w:rsidRPr="00D92D31">
        <w:rPr>
          <w:color w:val="000000" w:themeColor="text1"/>
        </w:rPr>
        <w:t>ơ quan đại diện, cơ quan thông tấn, báo chí nhà nước của Việt Nam thường trú ở nước ngoài</w:t>
      </w:r>
      <w:r w:rsidR="00916F00">
        <w:rPr>
          <w:color w:val="000000" w:themeColor="text1"/>
        </w:rPr>
        <w:t xml:space="preserve"> </w:t>
      </w:r>
      <w:r w:rsidRPr="00D92D31">
        <w:rPr>
          <w:color w:val="000000" w:themeColor="text1"/>
        </w:rPr>
        <w:t xml:space="preserve">tại điểm d khoản 1 Điều 13 của Luật, Cơ quan đại diện thông báo cho Vụ Tổ chức </w:t>
      </w:r>
      <w:r w:rsidR="00916F00">
        <w:rPr>
          <w:color w:val="000000" w:themeColor="text1"/>
        </w:rPr>
        <w:t>C</w:t>
      </w:r>
      <w:r w:rsidRPr="00D92D31">
        <w:rPr>
          <w:color w:val="000000" w:themeColor="text1"/>
        </w:rPr>
        <w:t>án bộ và Cục Lãnh sự</w:t>
      </w:r>
      <w:r w:rsidR="00A669CF">
        <w:rPr>
          <w:color w:val="000000" w:themeColor="text1"/>
        </w:rPr>
        <w:t xml:space="preserve"> Bộ Ngoại giao</w:t>
      </w:r>
      <w:r w:rsidRPr="00D92D31">
        <w:rPr>
          <w:color w:val="000000" w:themeColor="text1"/>
        </w:rPr>
        <w:t>.</w:t>
      </w:r>
    </w:p>
    <w:p w:rsidR="00394815" w:rsidRDefault="00D92D31" w:rsidP="006D7B41">
      <w:pPr>
        <w:tabs>
          <w:tab w:val="left" w:pos="0"/>
          <w:tab w:val="left" w:pos="851"/>
          <w:tab w:val="left" w:pos="9214"/>
        </w:tabs>
        <w:spacing w:after="120"/>
        <w:ind w:firstLine="567"/>
        <w:jc w:val="both"/>
        <w:rPr>
          <w:color w:val="000000" w:themeColor="text1"/>
        </w:rPr>
      </w:pPr>
      <w:r w:rsidRPr="00D92D31">
        <w:rPr>
          <w:color w:val="000000" w:themeColor="text1"/>
        </w:rPr>
        <w:t xml:space="preserve">3. Đối với đề nghị cấp, gia hạn hộ chiếu ngoại giao, hộ chiếu công vụ theo quy định tại khoản 15 Điều 8 và khoản 6 Điều 9 </w:t>
      </w:r>
      <w:r w:rsidR="00916F00">
        <w:rPr>
          <w:color w:val="000000" w:themeColor="text1"/>
        </w:rPr>
        <w:t xml:space="preserve">của </w:t>
      </w:r>
      <w:r w:rsidRPr="00D92D31">
        <w:rPr>
          <w:color w:val="000000" w:themeColor="text1"/>
        </w:rPr>
        <w:t>Luật, Cơ quan đại diện thực hiện theo quy định tại Luật và hướng dẫn của Bộ Ngoại giao.</w:t>
      </w:r>
    </w:p>
    <w:p w:rsidR="00480BF2" w:rsidRPr="00CC4753" w:rsidRDefault="00480BF2" w:rsidP="006D7B41">
      <w:pPr>
        <w:tabs>
          <w:tab w:val="left" w:pos="0"/>
          <w:tab w:val="left" w:pos="851"/>
          <w:tab w:val="left" w:pos="9214"/>
        </w:tabs>
        <w:spacing w:after="120"/>
        <w:ind w:firstLine="567"/>
        <w:jc w:val="both"/>
        <w:rPr>
          <w:color w:val="000000" w:themeColor="text1"/>
        </w:rPr>
      </w:pPr>
    </w:p>
    <w:p w:rsidR="00394815" w:rsidRPr="00CC4753" w:rsidRDefault="00D92D31" w:rsidP="006779EF">
      <w:pPr>
        <w:tabs>
          <w:tab w:val="left" w:pos="9214"/>
        </w:tabs>
        <w:spacing w:after="120"/>
        <w:jc w:val="center"/>
        <w:outlineLvl w:val="0"/>
        <w:rPr>
          <w:b/>
          <w:color w:val="000000" w:themeColor="text1"/>
        </w:rPr>
      </w:pPr>
      <w:r w:rsidRPr="00D92D31">
        <w:rPr>
          <w:b/>
          <w:color w:val="000000" w:themeColor="text1"/>
        </w:rPr>
        <w:t xml:space="preserve">Chương IV </w:t>
      </w:r>
    </w:p>
    <w:p w:rsidR="00394815" w:rsidRPr="00CC4753" w:rsidRDefault="00D92D31" w:rsidP="006779EF">
      <w:pPr>
        <w:tabs>
          <w:tab w:val="left" w:pos="9214"/>
        </w:tabs>
        <w:spacing w:after="120"/>
        <w:jc w:val="center"/>
        <w:rPr>
          <w:b/>
          <w:color w:val="000000" w:themeColor="text1"/>
        </w:rPr>
      </w:pPr>
      <w:r w:rsidRPr="00D92D31">
        <w:rPr>
          <w:b/>
          <w:color w:val="000000" w:themeColor="text1"/>
        </w:rPr>
        <w:t>LƯU TRỮ VÀ BẢO QUẢN HỒ SƠ</w:t>
      </w:r>
    </w:p>
    <w:p w:rsidR="00394815" w:rsidRPr="00CC4753" w:rsidRDefault="00D92D31" w:rsidP="006D7B41">
      <w:pPr>
        <w:numPr>
          <w:ilvl w:val="0"/>
          <w:numId w:val="26"/>
        </w:numPr>
        <w:tabs>
          <w:tab w:val="left" w:pos="1701"/>
          <w:tab w:val="left" w:pos="9214"/>
        </w:tabs>
        <w:spacing w:after="120"/>
        <w:ind w:left="0" w:firstLine="567"/>
        <w:jc w:val="both"/>
        <w:outlineLvl w:val="0"/>
        <w:rPr>
          <w:b/>
          <w:color w:val="000000" w:themeColor="text1"/>
        </w:rPr>
      </w:pPr>
      <w:r w:rsidRPr="00D92D31">
        <w:rPr>
          <w:b/>
          <w:color w:val="000000" w:themeColor="text1"/>
        </w:rPr>
        <w:t>Hồ sơ lưu trữ</w:t>
      </w:r>
    </w:p>
    <w:p w:rsidR="00394815" w:rsidRPr="00CC4753" w:rsidRDefault="00D92D31" w:rsidP="006D7B41">
      <w:pPr>
        <w:tabs>
          <w:tab w:val="left" w:pos="9214"/>
        </w:tabs>
        <w:spacing w:after="120"/>
        <w:ind w:firstLine="567"/>
        <w:jc w:val="both"/>
        <w:rPr>
          <w:color w:val="000000" w:themeColor="text1"/>
        </w:rPr>
      </w:pPr>
      <w:r w:rsidRPr="00D92D31">
        <w:rPr>
          <w:color w:val="000000" w:themeColor="text1"/>
        </w:rPr>
        <w:t>1. Hồ sơ lưu trữ bao gồm các hồ sơ cấp, gia hạn, thu hồi, hủy giá trị sử dụng hộ chiếu ngoại giao, hộ chiếu công vụ và cấp công hàm hỗ trợ xin thị thực. Cơ quan cấp hộ chiếu ở trong nước và Cơ quan đại diện thực hiện việc lưu trữ hồ sơ theo quy định hiện hành.</w:t>
      </w:r>
    </w:p>
    <w:p w:rsidR="00394815" w:rsidRPr="00CC4753" w:rsidRDefault="00D92D31" w:rsidP="006D7B41">
      <w:pPr>
        <w:tabs>
          <w:tab w:val="left" w:pos="9214"/>
        </w:tabs>
        <w:spacing w:after="120"/>
        <w:ind w:firstLine="567"/>
        <w:jc w:val="both"/>
        <w:rPr>
          <w:color w:val="000000" w:themeColor="text1"/>
        </w:rPr>
      </w:pPr>
      <w:r w:rsidRPr="00D92D31">
        <w:rPr>
          <w:color w:val="000000" w:themeColor="text1"/>
        </w:rPr>
        <w:t>2. Cơ quan cấp hộ chiếu ở trong nước và Cơ quan đại diện thực hiện số hóa hồ sơ, văn bản theo quy định của pháp luật hiện hành.</w:t>
      </w:r>
    </w:p>
    <w:p w:rsidR="00394815" w:rsidRPr="00CC4753" w:rsidRDefault="00D92D31" w:rsidP="006D7B41">
      <w:pPr>
        <w:numPr>
          <w:ilvl w:val="0"/>
          <w:numId w:val="26"/>
        </w:numPr>
        <w:tabs>
          <w:tab w:val="left" w:pos="1701"/>
          <w:tab w:val="left" w:pos="9214"/>
        </w:tabs>
        <w:spacing w:after="120"/>
        <w:ind w:left="0" w:firstLine="567"/>
        <w:jc w:val="both"/>
        <w:outlineLvl w:val="0"/>
        <w:rPr>
          <w:b/>
          <w:color w:val="000000" w:themeColor="text1"/>
        </w:rPr>
      </w:pPr>
      <w:r w:rsidRPr="00D92D31">
        <w:rPr>
          <w:b/>
          <w:color w:val="000000" w:themeColor="text1"/>
        </w:rPr>
        <w:t>Chế độ bảo quản hồ sơ</w:t>
      </w:r>
    </w:p>
    <w:p w:rsidR="00394815" w:rsidRPr="00CC4753" w:rsidRDefault="00D92D31" w:rsidP="006D7B41">
      <w:pPr>
        <w:numPr>
          <w:ilvl w:val="0"/>
          <w:numId w:val="19"/>
        </w:numPr>
        <w:tabs>
          <w:tab w:val="left" w:pos="0"/>
          <w:tab w:val="left" w:pos="851"/>
          <w:tab w:val="left" w:pos="9214"/>
        </w:tabs>
        <w:spacing w:after="120"/>
        <w:ind w:left="0" w:firstLine="567"/>
        <w:jc w:val="both"/>
        <w:rPr>
          <w:color w:val="000000" w:themeColor="text1"/>
        </w:rPr>
      </w:pPr>
      <w:r w:rsidRPr="00D92D31">
        <w:rPr>
          <w:color w:val="000000" w:themeColor="text1"/>
        </w:rPr>
        <w:t>Hồ sơ cấp, gia hạn, thu hồi, hủy giá trị sử dụng hộ chiếu ngoại giao, hộ chiếu công vụ và cấp công hàm hỗ trợ xin thị thực lưu trữ trong thời hạn 08 năm.</w:t>
      </w:r>
    </w:p>
    <w:p w:rsidR="00394815" w:rsidRPr="00CC4753" w:rsidRDefault="00D92D31" w:rsidP="006D7B41">
      <w:pPr>
        <w:numPr>
          <w:ilvl w:val="0"/>
          <w:numId w:val="19"/>
        </w:numPr>
        <w:tabs>
          <w:tab w:val="left" w:pos="0"/>
          <w:tab w:val="left" w:pos="851"/>
          <w:tab w:val="left" w:pos="9214"/>
        </w:tabs>
        <w:spacing w:after="120"/>
        <w:ind w:left="0" w:firstLine="567"/>
        <w:jc w:val="both"/>
        <w:rPr>
          <w:color w:val="000000" w:themeColor="text1"/>
        </w:rPr>
      </w:pPr>
      <w:r w:rsidRPr="00D92D31">
        <w:rPr>
          <w:color w:val="000000" w:themeColor="text1"/>
        </w:rPr>
        <w:t>Sổ cấp, gia hạ</w:t>
      </w:r>
      <w:r w:rsidR="003578F1">
        <w:rPr>
          <w:color w:val="000000" w:themeColor="text1"/>
        </w:rPr>
        <w:t xml:space="preserve">n </w:t>
      </w:r>
      <w:r w:rsidRPr="00D92D31">
        <w:rPr>
          <w:color w:val="000000" w:themeColor="text1"/>
        </w:rPr>
        <w:t>hộ chiếu ngoại giao, hộ chiếu công vụ và c</w:t>
      </w:r>
      <w:r w:rsidR="00480BF2">
        <w:rPr>
          <w:color w:val="000000" w:themeColor="text1"/>
        </w:rPr>
        <w:t>ấp c</w:t>
      </w:r>
      <w:r w:rsidRPr="00D92D31">
        <w:rPr>
          <w:color w:val="000000" w:themeColor="text1"/>
        </w:rPr>
        <w:t>ông hàm hỗ trợ xin thị thực được lưu trữ vô thời hạn.</w:t>
      </w:r>
    </w:p>
    <w:p w:rsidR="003E5193" w:rsidRDefault="003E5193" w:rsidP="006779EF">
      <w:pPr>
        <w:tabs>
          <w:tab w:val="left" w:pos="9214"/>
        </w:tabs>
        <w:spacing w:after="120"/>
        <w:jc w:val="center"/>
        <w:outlineLvl w:val="0"/>
        <w:rPr>
          <w:b/>
          <w:color w:val="000000" w:themeColor="text1"/>
        </w:rPr>
      </w:pPr>
    </w:p>
    <w:p w:rsidR="00394815" w:rsidRPr="00CC4753" w:rsidRDefault="00D92D31" w:rsidP="006779EF">
      <w:pPr>
        <w:tabs>
          <w:tab w:val="left" w:pos="9214"/>
        </w:tabs>
        <w:spacing w:after="120"/>
        <w:jc w:val="center"/>
        <w:outlineLvl w:val="0"/>
        <w:rPr>
          <w:b/>
          <w:color w:val="000000" w:themeColor="text1"/>
        </w:rPr>
      </w:pPr>
      <w:r w:rsidRPr="00D92D31">
        <w:rPr>
          <w:b/>
          <w:color w:val="000000" w:themeColor="text1"/>
        </w:rPr>
        <w:t>Chương V</w:t>
      </w:r>
    </w:p>
    <w:p w:rsidR="00394815" w:rsidRPr="00CC4753" w:rsidRDefault="00D92D31" w:rsidP="006779EF">
      <w:pPr>
        <w:tabs>
          <w:tab w:val="left" w:pos="9214"/>
        </w:tabs>
        <w:spacing w:after="120"/>
        <w:jc w:val="center"/>
        <w:rPr>
          <w:b/>
          <w:color w:val="000000" w:themeColor="text1"/>
        </w:rPr>
      </w:pPr>
      <w:r w:rsidRPr="00D92D31">
        <w:rPr>
          <w:b/>
          <w:color w:val="000000" w:themeColor="text1"/>
        </w:rPr>
        <w:t>TỔ CHỨC THỰC HIỆN</w:t>
      </w:r>
    </w:p>
    <w:p w:rsidR="00394815" w:rsidRPr="00CC4753" w:rsidRDefault="00D92D31" w:rsidP="006D7B41">
      <w:pPr>
        <w:numPr>
          <w:ilvl w:val="0"/>
          <w:numId w:val="26"/>
        </w:numPr>
        <w:tabs>
          <w:tab w:val="left" w:pos="1701"/>
          <w:tab w:val="left" w:pos="9214"/>
        </w:tabs>
        <w:spacing w:after="120"/>
        <w:ind w:left="0" w:firstLine="567"/>
        <w:jc w:val="both"/>
        <w:outlineLvl w:val="0"/>
        <w:rPr>
          <w:b/>
          <w:color w:val="000000" w:themeColor="text1"/>
        </w:rPr>
      </w:pPr>
      <w:r w:rsidRPr="00D92D31">
        <w:rPr>
          <w:b/>
          <w:color w:val="000000" w:themeColor="text1"/>
        </w:rPr>
        <w:t xml:space="preserve">Ban hành các biểu mẫu </w:t>
      </w:r>
    </w:p>
    <w:p w:rsidR="00394815" w:rsidRPr="00CC4753" w:rsidRDefault="00D92D31" w:rsidP="006D7B41">
      <w:pPr>
        <w:tabs>
          <w:tab w:val="left" w:pos="0"/>
          <w:tab w:val="left" w:pos="851"/>
          <w:tab w:val="left" w:pos="9214"/>
        </w:tabs>
        <w:spacing w:after="120"/>
        <w:ind w:left="207"/>
        <w:jc w:val="both"/>
        <w:rPr>
          <w:color w:val="000000" w:themeColor="text1"/>
        </w:rPr>
      </w:pPr>
      <w:r w:rsidRPr="00D92D31">
        <w:rPr>
          <w:color w:val="000000" w:themeColor="text1"/>
        </w:rPr>
        <w:t xml:space="preserve">     Ban hành kèm theo Thông tư này các biểu mẫu sau: </w:t>
      </w:r>
    </w:p>
    <w:p w:rsidR="00394815" w:rsidRPr="00CC4753" w:rsidRDefault="00D92D31" w:rsidP="006D7B41">
      <w:pPr>
        <w:tabs>
          <w:tab w:val="left" w:pos="9214"/>
        </w:tabs>
        <w:spacing w:after="120"/>
        <w:ind w:firstLine="567"/>
        <w:jc w:val="both"/>
        <w:rPr>
          <w:b/>
          <w:color w:val="000000" w:themeColor="text1"/>
        </w:rPr>
      </w:pPr>
      <w:r w:rsidRPr="00D92D31">
        <w:rPr>
          <w:color w:val="000000" w:themeColor="text1"/>
        </w:rPr>
        <w:t>1. Tờ khai đề nghị cấp, gia hạn hộ chiếu ngoại giao, hộ chiếu công vụ, cấp công hàm hỗ trợ xin thị thực (mẫu 01/NG-XNC)</w:t>
      </w:r>
      <w:r w:rsidR="000D159C">
        <w:rPr>
          <w:color w:val="000000" w:themeColor="text1"/>
        </w:rPr>
        <w:t>.</w:t>
      </w:r>
    </w:p>
    <w:p w:rsidR="00394815" w:rsidRPr="00CC4753" w:rsidRDefault="00D92D31" w:rsidP="006D7B41">
      <w:pPr>
        <w:tabs>
          <w:tab w:val="left" w:pos="9214"/>
        </w:tabs>
        <w:spacing w:after="120"/>
        <w:ind w:firstLine="567"/>
        <w:jc w:val="both"/>
        <w:rPr>
          <w:b/>
          <w:color w:val="000000" w:themeColor="text1"/>
        </w:rPr>
      </w:pPr>
      <w:r w:rsidRPr="00D92D31">
        <w:rPr>
          <w:color w:val="000000" w:themeColor="text1"/>
        </w:rPr>
        <w:t>2. Văn bản về việc cử cán bộ, công chức, viên chức đi công tác nước ngoài (mẫu 02/NG-XNC)</w:t>
      </w:r>
      <w:r w:rsidR="000D159C">
        <w:rPr>
          <w:color w:val="000000" w:themeColor="text1"/>
        </w:rPr>
        <w:t>.</w:t>
      </w:r>
    </w:p>
    <w:p w:rsidR="00394815" w:rsidRPr="006445B9" w:rsidRDefault="00D92D31" w:rsidP="006D7B41">
      <w:pPr>
        <w:tabs>
          <w:tab w:val="left" w:pos="9214"/>
        </w:tabs>
        <w:spacing w:after="120"/>
        <w:ind w:firstLine="567"/>
        <w:jc w:val="both"/>
        <w:rPr>
          <w:color w:val="000000" w:themeColor="text1"/>
          <w:spacing w:val="-2"/>
        </w:rPr>
      </w:pPr>
      <w:r w:rsidRPr="006445B9">
        <w:rPr>
          <w:color w:val="000000" w:themeColor="text1"/>
          <w:spacing w:val="-2"/>
        </w:rPr>
        <w:t>3. Văn bản giới thiệu mẫu con dấu, chữ ký</w:t>
      </w:r>
      <w:r w:rsidR="000D159C" w:rsidRPr="006445B9">
        <w:rPr>
          <w:color w:val="000000" w:themeColor="text1"/>
          <w:spacing w:val="-2"/>
        </w:rPr>
        <w:t>, chức danh</w:t>
      </w:r>
      <w:r w:rsidRPr="006445B9">
        <w:rPr>
          <w:color w:val="000000" w:themeColor="text1"/>
          <w:spacing w:val="-2"/>
        </w:rPr>
        <w:t xml:space="preserve"> của cơ quan</w:t>
      </w:r>
      <w:r w:rsidR="000D159C" w:rsidRPr="006445B9">
        <w:rPr>
          <w:color w:val="000000" w:themeColor="text1"/>
          <w:spacing w:val="-2"/>
        </w:rPr>
        <w:t>,</w:t>
      </w:r>
      <w:r w:rsidRPr="006445B9">
        <w:rPr>
          <w:color w:val="000000" w:themeColor="text1"/>
          <w:spacing w:val="-2"/>
        </w:rPr>
        <w:t xml:space="preserve"> người có thẩm quyền cử cán bộ, công chức, viên chức</w:t>
      </w:r>
      <w:r w:rsidR="006445B9" w:rsidRPr="006445B9">
        <w:rPr>
          <w:color w:val="000000" w:themeColor="text1"/>
          <w:spacing w:val="-2"/>
        </w:rPr>
        <w:t xml:space="preserve"> </w:t>
      </w:r>
      <w:r w:rsidR="006445B9">
        <w:rPr>
          <w:color w:val="000000" w:themeColor="text1"/>
          <w:spacing w:val="-2"/>
        </w:rPr>
        <w:t xml:space="preserve">đi nước ngoài </w:t>
      </w:r>
      <w:r w:rsidRPr="006445B9">
        <w:rPr>
          <w:color w:val="000000" w:themeColor="text1"/>
          <w:spacing w:val="-2"/>
        </w:rPr>
        <w:t>(mẫu 03/NG-XNC)</w:t>
      </w:r>
      <w:r w:rsidR="000D159C" w:rsidRPr="006445B9">
        <w:rPr>
          <w:color w:val="000000" w:themeColor="text1"/>
          <w:spacing w:val="-2"/>
        </w:rPr>
        <w:t>.</w:t>
      </w:r>
    </w:p>
    <w:p w:rsidR="00394815" w:rsidRPr="00CC4753" w:rsidRDefault="00D92D31" w:rsidP="006D7B41">
      <w:pPr>
        <w:tabs>
          <w:tab w:val="left" w:pos="9214"/>
        </w:tabs>
        <w:spacing w:after="120"/>
        <w:ind w:firstLine="567"/>
        <w:jc w:val="both"/>
        <w:rPr>
          <w:color w:val="000000" w:themeColor="text1"/>
        </w:rPr>
      </w:pPr>
      <w:r w:rsidRPr="00D92D31">
        <w:rPr>
          <w:color w:val="000000" w:themeColor="text1"/>
        </w:rPr>
        <w:t>4. Văn bản ủy quyền cử cán bộ, công chức, viên chức đi công tác nước ngoài (mẫu 04/NG-XNC)</w:t>
      </w:r>
      <w:r w:rsidR="000D159C">
        <w:rPr>
          <w:color w:val="000000" w:themeColor="text1"/>
        </w:rPr>
        <w:t>.</w:t>
      </w:r>
    </w:p>
    <w:p w:rsidR="00394815" w:rsidRPr="00CC4753" w:rsidRDefault="00D92D31" w:rsidP="006D7B41">
      <w:pPr>
        <w:tabs>
          <w:tab w:val="left" w:pos="9214"/>
        </w:tabs>
        <w:spacing w:after="120"/>
        <w:ind w:firstLine="567"/>
        <w:jc w:val="both"/>
        <w:rPr>
          <w:color w:val="000000" w:themeColor="text1"/>
        </w:rPr>
      </w:pPr>
      <w:r w:rsidRPr="00D92D31">
        <w:rPr>
          <w:color w:val="000000" w:themeColor="text1"/>
        </w:rPr>
        <w:t>5. Văn bản thông báo mất hộ chiếu ngoại giao, hộ chiếu công vụ ở trong nước (mẫu 05/NG-XNC)</w:t>
      </w:r>
      <w:r w:rsidR="000D159C">
        <w:rPr>
          <w:color w:val="000000" w:themeColor="text1"/>
        </w:rPr>
        <w:t>.</w:t>
      </w:r>
    </w:p>
    <w:p w:rsidR="00224E4C" w:rsidRPr="00CC4753" w:rsidRDefault="00D92D31" w:rsidP="006D7B41">
      <w:pPr>
        <w:tabs>
          <w:tab w:val="left" w:pos="9214"/>
        </w:tabs>
        <w:spacing w:after="120"/>
        <w:ind w:firstLine="567"/>
        <w:jc w:val="both"/>
        <w:rPr>
          <w:color w:val="000000" w:themeColor="text1"/>
        </w:rPr>
      </w:pPr>
      <w:r w:rsidRPr="00D92D31">
        <w:rPr>
          <w:color w:val="000000" w:themeColor="text1"/>
        </w:rPr>
        <w:t>6. Đơn thông báo mất hộ chiếu ngoại giao, hộ chiếu công vụ ở nước ngoài (mẫu 06/NG-XNC).</w:t>
      </w:r>
    </w:p>
    <w:p w:rsidR="00394815" w:rsidRPr="00CC4753" w:rsidRDefault="00A4424E" w:rsidP="006D7B41">
      <w:pPr>
        <w:numPr>
          <w:ilvl w:val="0"/>
          <w:numId w:val="26"/>
        </w:numPr>
        <w:tabs>
          <w:tab w:val="left" w:pos="1701"/>
          <w:tab w:val="left" w:pos="9214"/>
        </w:tabs>
        <w:spacing w:after="120"/>
        <w:ind w:left="0" w:firstLine="567"/>
        <w:jc w:val="both"/>
        <w:outlineLvl w:val="0"/>
        <w:rPr>
          <w:b/>
          <w:color w:val="000000" w:themeColor="text1"/>
        </w:rPr>
      </w:pPr>
      <w:r>
        <w:rPr>
          <w:b/>
          <w:color w:val="000000" w:themeColor="text1"/>
        </w:rPr>
        <w:t>Điều khoản</w:t>
      </w:r>
      <w:r w:rsidR="00D92D31" w:rsidRPr="00D92D31">
        <w:rPr>
          <w:b/>
          <w:color w:val="000000" w:themeColor="text1"/>
        </w:rPr>
        <w:t xml:space="preserve"> thi hành </w:t>
      </w:r>
    </w:p>
    <w:p w:rsidR="00A4424E" w:rsidRDefault="00D92D31" w:rsidP="006D7B41">
      <w:pPr>
        <w:tabs>
          <w:tab w:val="left" w:pos="9214"/>
        </w:tabs>
        <w:autoSpaceDE w:val="0"/>
        <w:autoSpaceDN w:val="0"/>
        <w:adjustRightInd w:val="0"/>
        <w:spacing w:after="120"/>
        <w:ind w:firstLine="567"/>
        <w:jc w:val="both"/>
        <w:rPr>
          <w:color w:val="000000" w:themeColor="text1"/>
        </w:rPr>
      </w:pPr>
      <w:r w:rsidRPr="001B4E4C">
        <w:rPr>
          <w:color w:val="000000" w:themeColor="text1"/>
        </w:rPr>
        <w:t>1. Thông tư này có hiệu lực thi hành từ ngày</w:t>
      </w:r>
      <w:r w:rsidR="003E5193">
        <w:rPr>
          <w:color w:val="000000" w:themeColor="text1"/>
        </w:rPr>
        <w:t xml:space="preserve"> 13</w:t>
      </w:r>
      <w:r w:rsidRPr="001B4E4C">
        <w:rPr>
          <w:color w:val="000000" w:themeColor="text1"/>
        </w:rPr>
        <w:t xml:space="preserve"> tháng </w:t>
      </w:r>
      <w:r w:rsidR="003E5193">
        <w:rPr>
          <w:color w:val="000000" w:themeColor="text1"/>
        </w:rPr>
        <w:t>7</w:t>
      </w:r>
      <w:r w:rsidRPr="001B4E4C">
        <w:rPr>
          <w:color w:val="000000" w:themeColor="text1"/>
        </w:rPr>
        <w:t xml:space="preserve"> năm 2025</w:t>
      </w:r>
      <w:r w:rsidR="00A4424E">
        <w:rPr>
          <w:color w:val="000000" w:themeColor="text1"/>
        </w:rPr>
        <w:t>.</w:t>
      </w:r>
    </w:p>
    <w:p w:rsidR="00394815" w:rsidRDefault="00A4424E" w:rsidP="006D7B41">
      <w:pPr>
        <w:tabs>
          <w:tab w:val="left" w:pos="9214"/>
        </w:tabs>
        <w:autoSpaceDE w:val="0"/>
        <w:autoSpaceDN w:val="0"/>
        <w:adjustRightInd w:val="0"/>
        <w:spacing w:after="120"/>
        <w:ind w:firstLine="567"/>
        <w:jc w:val="both"/>
        <w:rPr>
          <w:bCs/>
          <w:color w:val="000000" w:themeColor="text1"/>
        </w:rPr>
      </w:pPr>
      <w:r>
        <w:rPr>
          <w:color w:val="000000" w:themeColor="text1"/>
        </w:rPr>
        <w:t>2.</w:t>
      </w:r>
      <w:r w:rsidR="00D92D31" w:rsidRPr="001B4E4C">
        <w:rPr>
          <w:color w:val="000000" w:themeColor="text1"/>
        </w:rPr>
        <w:t xml:space="preserve"> Thông tư số 04/2020/TT-BNG ngày 25 tháng 9 năm 2020 của Bộ trưởng Bộ Ngoại giao hướng dẫn việc cấp, gia hạn, </w:t>
      </w:r>
      <w:r w:rsidR="001B4E4C" w:rsidRPr="001B4E4C">
        <w:rPr>
          <w:color w:val="000000" w:themeColor="text1"/>
        </w:rPr>
        <w:t xml:space="preserve">hủy </w:t>
      </w:r>
      <w:r w:rsidR="001B084A">
        <w:rPr>
          <w:color w:val="000000" w:themeColor="text1"/>
        </w:rPr>
        <w:t>giá</w:t>
      </w:r>
      <w:r w:rsidR="001B4E4C" w:rsidRPr="001B4E4C">
        <w:rPr>
          <w:color w:val="000000" w:themeColor="text1"/>
        </w:rPr>
        <w:t xml:space="preserve"> trị sử dụng</w:t>
      </w:r>
      <w:r w:rsidR="00D92D31" w:rsidRPr="001B4E4C">
        <w:rPr>
          <w:color w:val="000000" w:themeColor="text1"/>
        </w:rPr>
        <w:t xml:space="preserve"> hộ chiếu ngoại giao, hộ chiếu công vụ và cấp công hàm đề nghị</w:t>
      </w:r>
      <w:r w:rsidR="001B4E4C" w:rsidRPr="001B4E4C">
        <w:rPr>
          <w:color w:val="000000" w:themeColor="text1"/>
        </w:rPr>
        <w:t xml:space="preserve"> phía nước ngoài</w:t>
      </w:r>
      <w:r>
        <w:rPr>
          <w:color w:val="000000" w:themeColor="text1"/>
        </w:rPr>
        <w:t xml:space="preserve"> cấp thị thực; </w:t>
      </w:r>
      <w:r w:rsidR="00D92D31" w:rsidRPr="001B4E4C">
        <w:rPr>
          <w:color w:val="000000" w:themeColor="text1"/>
        </w:rPr>
        <w:t xml:space="preserve">Điều 3 Thông tư số 06/2023/TT-BNG ngày 26 tháng 12 năm 2023 của Bộ trưởng Bộ Ngoại giao sửa đổi, bổ sung một số điều của Thông tư số 01/2011/TT-BNG ngày 20 tháng 6 năm 2011 của Bộ trưởng Bộ Ngoại giao quy định thủ tục cấp giấy phép nhập cảnh thi hài, hài cốt, tro cốt về Việt Nam; Thông tư số 02/2011/TT-BNG ngày 27 tháng 6 năm 2011 của Bộ trưởng Bộ Ngoại giao hướng dẫn thủ tục đăng ký công dân Việt Nam ở nước ngoài; </w:t>
      </w:r>
      <w:r w:rsidR="00D92D31" w:rsidRPr="001B4E4C">
        <w:rPr>
          <w:bCs/>
          <w:color w:val="000000" w:themeColor="text1"/>
        </w:rPr>
        <w:t xml:space="preserve">Thông tư số 04/2020/TT-BNG ngày 25 tháng 9 năm 2020 của </w:t>
      </w:r>
      <w:r w:rsidR="00D92D31" w:rsidRPr="001B4E4C">
        <w:rPr>
          <w:color w:val="000000" w:themeColor="text1"/>
        </w:rPr>
        <w:t xml:space="preserve">Bộ trưởng </w:t>
      </w:r>
      <w:r w:rsidR="00D92D31" w:rsidRPr="001B4E4C">
        <w:rPr>
          <w:bCs/>
          <w:color w:val="000000" w:themeColor="text1"/>
        </w:rPr>
        <w:t>Bộ Ngoại giao hướng dẫn việc cấp, gia hạn, hủy giá trị sử dụng hộ chiếu ngoại giao, hộ chiếu công vụ và cấp công hàm đề nghị phía nước ngoài cấp thị thực</w:t>
      </w:r>
      <w:r>
        <w:rPr>
          <w:bCs/>
          <w:color w:val="000000" w:themeColor="text1"/>
        </w:rPr>
        <w:t xml:space="preserve"> </w:t>
      </w:r>
      <w:r w:rsidRPr="002006B0">
        <w:rPr>
          <w:lang w:val="vi-VN"/>
        </w:rPr>
        <w:t>chấm dứt hiệu lực kể từ ngày Thông tư này có hiệu lực thi hành</w:t>
      </w:r>
      <w:r w:rsidR="001B4E4C" w:rsidRPr="001B4E4C">
        <w:rPr>
          <w:bCs/>
          <w:color w:val="000000" w:themeColor="text1"/>
        </w:rPr>
        <w:t>.</w:t>
      </w:r>
    </w:p>
    <w:p w:rsidR="006D7B41" w:rsidRPr="006D7B41" w:rsidRDefault="006D7B41" w:rsidP="006D7B41">
      <w:pPr>
        <w:tabs>
          <w:tab w:val="left" w:pos="9214"/>
        </w:tabs>
        <w:autoSpaceDE w:val="0"/>
        <w:autoSpaceDN w:val="0"/>
        <w:adjustRightInd w:val="0"/>
        <w:spacing w:after="120"/>
        <w:ind w:firstLine="567"/>
        <w:jc w:val="both"/>
        <w:rPr>
          <w:color w:val="000000" w:themeColor="text1"/>
          <w:lang w:val="vi-VN"/>
        </w:rPr>
      </w:pPr>
      <w:r>
        <w:rPr>
          <w:bCs/>
          <w:color w:val="000000" w:themeColor="text1"/>
        </w:rPr>
        <w:t>3.</w:t>
      </w:r>
      <w:r w:rsidRPr="006D7B41">
        <w:rPr>
          <w:bCs/>
          <w:iCs/>
          <w:color w:val="000000" w:themeColor="text1"/>
          <w:lang w:val="nl-NL"/>
        </w:rPr>
        <w:t xml:space="preserve"> Hồ sơ đã được tiếp nhận trước ngày Thông tư này có hiệu lực thì tiếp tục được giải quyết theo quy định tại </w:t>
      </w:r>
      <w:r w:rsidRPr="001B4E4C">
        <w:rPr>
          <w:color w:val="000000" w:themeColor="text1"/>
        </w:rPr>
        <w:t xml:space="preserve">Thông tư số 04/2020/TT-BNG ngày 25 tháng 9 năm 2020 của Bộ trưởng Bộ Ngoại giao hướng dẫn việc cấp, gia hạn, hủy </w:t>
      </w:r>
      <w:r w:rsidR="001B084A">
        <w:rPr>
          <w:color w:val="000000" w:themeColor="text1"/>
        </w:rPr>
        <w:t>giá</w:t>
      </w:r>
      <w:r w:rsidRPr="001B4E4C">
        <w:rPr>
          <w:color w:val="000000" w:themeColor="text1"/>
        </w:rPr>
        <w:t xml:space="preserve"> trị sử dụng hộ chiếu ngoại giao, hộ chiếu công vụ và cấp công hàm đề nghị phía nước ngoài</w:t>
      </w:r>
      <w:r>
        <w:rPr>
          <w:color w:val="000000" w:themeColor="text1"/>
        </w:rPr>
        <w:t xml:space="preserve"> cấp thị thực; </w:t>
      </w:r>
      <w:r w:rsidRPr="001B4E4C">
        <w:rPr>
          <w:color w:val="000000" w:themeColor="text1"/>
        </w:rPr>
        <w:t xml:space="preserve">Điều 3 Thông tư số 06/2023/TT-BNG ngày 26 tháng 12 năm 2023 của Bộ trưởng Bộ Ngoại giao sửa đổi, bổ sung một số điều của Thông tư số 01/2011/TT-BNG ngày 20 tháng 6 năm 2011 của Bộ trưởng Bộ Ngoại giao quy định thủ tục cấp giấy phép nhập cảnh thi hài, hài cốt, tro cốt về Việt Nam; Thông tư số 02/2011/TT-BNG ngày 27 tháng 6 năm 2011 của Bộ trưởng Bộ Ngoại giao hướng dẫn thủ tục đăng ký công dân Việt Nam ở nước ngoài; </w:t>
      </w:r>
      <w:r w:rsidRPr="001B4E4C">
        <w:rPr>
          <w:bCs/>
          <w:color w:val="000000" w:themeColor="text1"/>
        </w:rPr>
        <w:t xml:space="preserve">Thông tư số 04/2020/TT-BNG ngày 25 tháng 9 năm 2020 của </w:t>
      </w:r>
      <w:r w:rsidRPr="001B4E4C">
        <w:rPr>
          <w:color w:val="000000" w:themeColor="text1"/>
        </w:rPr>
        <w:t xml:space="preserve">Bộ trưởng </w:t>
      </w:r>
      <w:r w:rsidRPr="001B4E4C">
        <w:rPr>
          <w:bCs/>
          <w:color w:val="000000" w:themeColor="text1"/>
        </w:rPr>
        <w:t>Bộ Ngoại giao hướng dẫn việc cấp, gia hạn, hủy giá trị sử dụng hộ chiếu ngoại giao, hộ chiếu công vụ và cấp công hàm đề nghị phía nước ngoài cấp thị thực</w:t>
      </w:r>
      <w:r w:rsidRPr="006D7B41">
        <w:rPr>
          <w:bCs/>
          <w:iCs/>
          <w:color w:val="000000" w:themeColor="text1"/>
          <w:lang w:val="nl-NL"/>
        </w:rPr>
        <w:t xml:space="preserve"> và các văn bản quy phạm pháp luật có liên quan.</w:t>
      </w:r>
      <w:r w:rsidRPr="006D7B41">
        <w:rPr>
          <w:color w:val="000000" w:themeColor="text1"/>
          <w:lang w:val="vi-VN"/>
        </w:rPr>
        <w:t xml:space="preserve"> </w:t>
      </w:r>
    </w:p>
    <w:p w:rsidR="00394815" w:rsidRPr="006D7B41" w:rsidRDefault="006D7B41" w:rsidP="006D7B41">
      <w:pPr>
        <w:overflowPunct w:val="0"/>
        <w:autoSpaceDE w:val="0"/>
        <w:autoSpaceDN w:val="0"/>
        <w:adjustRightInd w:val="0"/>
        <w:spacing w:after="120"/>
        <w:ind w:firstLine="567"/>
        <w:jc w:val="both"/>
        <w:textAlignment w:val="baseline"/>
        <w:rPr>
          <w:color w:val="000000" w:themeColor="text1"/>
          <w:lang w:val="vi-VN"/>
        </w:rPr>
      </w:pPr>
      <w:r w:rsidRPr="006D7B41">
        <w:rPr>
          <w:color w:val="000000" w:themeColor="text1"/>
          <w:lang w:val="vi-VN"/>
        </w:rPr>
        <w:t>4</w:t>
      </w:r>
      <w:r w:rsidR="00D92D31" w:rsidRPr="006D7B41">
        <w:rPr>
          <w:color w:val="000000" w:themeColor="text1"/>
          <w:lang w:val="vi-VN"/>
        </w:rPr>
        <w:t>. Trong quá trình triển khai thực hiện, nếu có vướng mắc, đề nghị các cơ quan, tổ chức, cá nhân có liên quan kịp thời thông báo tới Bộ Ngoại giao để có hướng dẫn./.</w:t>
      </w:r>
    </w:p>
    <w:tbl>
      <w:tblPr>
        <w:tblW w:w="0" w:type="auto"/>
        <w:tblInd w:w="108" w:type="dxa"/>
        <w:tblLook w:val="01E0"/>
      </w:tblPr>
      <w:tblGrid>
        <w:gridCol w:w="5670"/>
        <w:gridCol w:w="3510"/>
      </w:tblGrid>
      <w:tr w:rsidR="00AB0EA7" w:rsidRPr="006A13C9" w:rsidTr="00254084">
        <w:tc>
          <w:tcPr>
            <w:tcW w:w="5670" w:type="dxa"/>
          </w:tcPr>
          <w:p w:rsidR="00EE0105" w:rsidRDefault="00D51E0A">
            <w:pPr>
              <w:tabs>
                <w:tab w:val="left" w:pos="522"/>
              </w:tabs>
              <w:ind w:hanging="18"/>
              <w:jc w:val="both"/>
              <w:rPr>
                <w:b/>
                <w:i/>
                <w:sz w:val="24"/>
                <w:szCs w:val="24"/>
              </w:rPr>
            </w:pPr>
            <w:r w:rsidRPr="006A13C9">
              <w:rPr>
                <w:b/>
                <w:i/>
                <w:sz w:val="24"/>
                <w:szCs w:val="24"/>
              </w:rPr>
              <w:t>Nơi nhận:</w:t>
            </w:r>
          </w:p>
          <w:p w:rsidR="00EE0105" w:rsidRDefault="00D92D31">
            <w:pPr>
              <w:numPr>
                <w:ilvl w:val="0"/>
                <w:numId w:val="1"/>
              </w:numPr>
              <w:tabs>
                <w:tab w:val="left" w:pos="162"/>
              </w:tabs>
              <w:ind w:left="0" w:firstLine="0"/>
              <w:jc w:val="both"/>
              <w:rPr>
                <w:sz w:val="22"/>
                <w:szCs w:val="22"/>
              </w:rPr>
            </w:pPr>
            <w:r w:rsidRPr="00D92D31">
              <w:rPr>
                <w:sz w:val="22"/>
                <w:szCs w:val="22"/>
              </w:rPr>
              <w:t>Thủ tướng Chính phủ</w:t>
            </w:r>
            <w:r w:rsidR="00D51E0A" w:rsidRPr="006A13C9">
              <w:rPr>
                <w:sz w:val="22"/>
                <w:szCs w:val="22"/>
              </w:rPr>
              <w:t>;</w:t>
            </w:r>
          </w:p>
          <w:p w:rsidR="00EE0105" w:rsidRDefault="00D51E0A">
            <w:pPr>
              <w:numPr>
                <w:ilvl w:val="0"/>
                <w:numId w:val="1"/>
              </w:numPr>
              <w:tabs>
                <w:tab w:val="left" w:pos="162"/>
              </w:tabs>
              <w:ind w:left="0" w:firstLine="0"/>
              <w:jc w:val="both"/>
              <w:rPr>
                <w:sz w:val="22"/>
                <w:szCs w:val="22"/>
              </w:rPr>
            </w:pPr>
            <w:r w:rsidRPr="006A13C9">
              <w:rPr>
                <w:sz w:val="22"/>
                <w:szCs w:val="22"/>
              </w:rPr>
              <w:t>Các</w:t>
            </w:r>
            <w:r w:rsidRPr="006A13C9">
              <w:rPr>
                <w:sz w:val="22"/>
              </w:rPr>
              <w:t xml:space="preserve"> Phó Thủ tướng Chính phủ</w:t>
            </w:r>
            <w:r w:rsidR="00FA72DF">
              <w:rPr>
                <w:sz w:val="22"/>
              </w:rPr>
              <w:t>;</w:t>
            </w:r>
          </w:p>
          <w:p w:rsidR="00EE0105" w:rsidRDefault="00D51E0A">
            <w:pPr>
              <w:numPr>
                <w:ilvl w:val="0"/>
                <w:numId w:val="1"/>
              </w:numPr>
              <w:tabs>
                <w:tab w:val="left" w:pos="162"/>
              </w:tabs>
              <w:ind w:left="0" w:firstLine="0"/>
              <w:jc w:val="both"/>
              <w:rPr>
                <w:sz w:val="22"/>
                <w:szCs w:val="22"/>
              </w:rPr>
            </w:pPr>
            <w:r w:rsidRPr="006A13C9">
              <w:rPr>
                <w:sz w:val="22"/>
                <w:szCs w:val="22"/>
              </w:rPr>
              <w:t>Văn phòng Quốc hội;</w:t>
            </w:r>
          </w:p>
          <w:p w:rsidR="00EE0105" w:rsidRDefault="00D51E0A">
            <w:pPr>
              <w:numPr>
                <w:ilvl w:val="0"/>
                <w:numId w:val="1"/>
              </w:numPr>
              <w:tabs>
                <w:tab w:val="clear" w:pos="720"/>
                <w:tab w:val="left" w:pos="162"/>
              </w:tabs>
              <w:ind w:left="0" w:firstLine="0"/>
              <w:jc w:val="both"/>
              <w:rPr>
                <w:sz w:val="22"/>
                <w:szCs w:val="22"/>
              </w:rPr>
            </w:pPr>
            <w:r w:rsidRPr="006A13C9">
              <w:rPr>
                <w:sz w:val="22"/>
                <w:szCs w:val="22"/>
              </w:rPr>
              <w:t>Văn phòng Chủ tịch nước;</w:t>
            </w:r>
          </w:p>
          <w:p w:rsidR="00EE0105" w:rsidRDefault="00D51E0A">
            <w:pPr>
              <w:numPr>
                <w:ilvl w:val="0"/>
                <w:numId w:val="1"/>
              </w:numPr>
              <w:tabs>
                <w:tab w:val="left" w:pos="162"/>
              </w:tabs>
              <w:ind w:left="0" w:firstLine="0"/>
              <w:jc w:val="both"/>
              <w:rPr>
                <w:sz w:val="22"/>
                <w:szCs w:val="22"/>
              </w:rPr>
            </w:pPr>
            <w:r w:rsidRPr="006A13C9">
              <w:rPr>
                <w:sz w:val="22"/>
                <w:szCs w:val="22"/>
              </w:rPr>
              <w:t>Văn phòng Chính phủ;</w:t>
            </w:r>
          </w:p>
          <w:p w:rsidR="00EE0105" w:rsidRDefault="00D51E0A">
            <w:pPr>
              <w:numPr>
                <w:ilvl w:val="0"/>
                <w:numId w:val="1"/>
              </w:numPr>
              <w:tabs>
                <w:tab w:val="left" w:pos="162"/>
              </w:tabs>
              <w:ind w:left="0" w:firstLine="0"/>
              <w:jc w:val="both"/>
              <w:rPr>
                <w:sz w:val="22"/>
                <w:szCs w:val="22"/>
              </w:rPr>
            </w:pPr>
            <w:r w:rsidRPr="006A13C9">
              <w:rPr>
                <w:sz w:val="22"/>
                <w:szCs w:val="22"/>
              </w:rPr>
              <w:t>Văn phòng Trung ương Đảng và các Ban của Đảng;</w:t>
            </w:r>
          </w:p>
          <w:p w:rsidR="00EE0105" w:rsidRDefault="00D51E0A">
            <w:pPr>
              <w:numPr>
                <w:ilvl w:val="0"/>
                <w:numId w:val="1"/>
              </w:numPr>
              <w:tabs>
                <w:tab w:val="left" w:pos="162"/>
              </w:tabs>
              <w:ind w:left="0" w:firstLine="0"/>
              <w:jc w:val="both"/>
              <w:rPr>
                <w:sz w:val="22"/>
                <w:szCs w:val="22"/>
              </w:rPr>
            </w:pPr>
            <w:r w:rsidRPr="006A13C9">
              <w:rPr>
                <w:sz w:val="22"/>
                <w:szCs w:val="22"/>
              </w:rPr>
              <w:t>Ủy ban Quốc phòng</w:t>
            </w:r>
            <w:r w:rsidR="0076500C" w:rsidRPr="006A13C9">
              <w:rPr>
                <w:sz w:val="22"/>
                <w:szCs w:val="22"/>
              </w:rPr>
              <w:t>,</w:t>
            </w:r>
            <w:r w:rsidR="00A22AAA">
              <w:rPr>
                <w:sz w:val="22"/>
                <w:szCs w:val="22"/>
              </w:rPr>
              <w:t xml:space="preserve"> </w:t>
            </w:r>
            <w:r w:rsidRPr="006A13C9">
              <w:rPr>
                <w:sz w:val="22"/>
                <w:szCs w:val="22"/>
              </w:rPr>
              <w:t>An ninh</w:t>
            </w:r>
            <w:r w:rsidR="0076500C" w:rsidRPr="006A13C9">
              <w:rPr>
                <w:sz w:val="22"/>
                <w:szCs w:val="22"/>
              </w:rPr>
              <w:t xml:space="preserve"> và Đối ngoại</w:t>
            </w:r>
            <w:r w:rsidRPr="006A13C9">
              <w:rPr>
                <w:sz w:val="22"/>
                <w:szCs w:val="22"/>
              </w:rPr>
              <w:t xml:space="preserve"> của Quốc hội;</w:t>
            </w:r>
          </w:p>
          <w:p w:rsidR="00EE0105" w:rsidRDefault="00D51E0A">
            <w:pPr>
              <w:numPr>
                <w:ilvl w:val="0"/>
                <w:numId w:val="1"/>
              </w:numPr>
              <w:tabs>
                <w:tab w:val="left" w:pos="162"/>
              </w:tabs>
              <w:ind w:left="0" w:firstLine="0"/>
              <w:jc w:val="both"/>
              <w:rPr>
                <w:sz w:val="22"/>
                <w:szCs w:val="22"/>
              </w:rPr>
            </w:pPr>
            <w:r w:rsidRPr="006A13C9">
              <w:rPr>
                <w:sz w:val="22"/>
                <w:szCs w:val="22"/>
              </w:rPr>
              <w:t xml:space="preserve">Các </w:t>
            </w:r>
            <w:r w:rsidR="00FA72DF">
              <w:rPr>
                <w:sz w:val="22"/>
                <w:szCs w:val="22"/>
              </w:rPr>
              <w:t>b</w:t>
            </w:r>
            <w:r w:rsidR="00FA72DF" w:rsidRPr="006A13C9">
              <w:rPr>
                <w:sz w:val="22"/>
                <w:szCs w:val="22"/>
              </w:rPr>
              <w:t>ộ</w:t>
            </w:r>
            <w:r w:rsidRPr="006A13C9">
              <w:rPr>
                <w:sz w:val="22"/>
                <w:szCs w:val="22"/>
              </w:rPr>
              <w:t xml:space="preserve">, cơ quan ngang </w:t>
            </w:r>
            <w:r w:rsidR="00FA72DF">
              <w:rPr>
                <w:sz w:val="22"/>
                <w:szCs w:val="22"/>
              </w:rPr>
              <w:t>b</w:t>
            </w:r>
            <w:r w:rsidR="00FA72DF" w:rsidRPr="006A13C9">
              <w:rPr>
                <w:sz w:val="22"/>
                <w:szCs w:val="22"/>
              </w:rPr>
              <w:t>ộ</w:t>
            </w:r>
            <w:r w:rsidRPr="006A13C9">
              <w:rPr>
                <w:sz w:val="22"/>
                <w:szCs w:val="22"/>
              </w:rPr>
              <w:t>, cơ quan thuộc Chính phủ;</w:t>
            </w:r>
          </w:p>
          <w:p w:rsidR="00EE0105" w:rsidRDefault="00D51E0A">
            <w:pPr>
              <w:numPr>
                <w:ilvl w:val="0"/>
                <w:numId w:val="1"/>
              </w:numPr>
              <w:tabs>
                <w:tab w:val="left" w:pos="162"/>
              </w:tabs>
              <w:ind w:left="0" w:firstLine="0"/>
              <w:jc w:val="both"/>
              <w:rPr>
                <w:sz w:val="22"/>
                <w:szCs w:val="22"/>
              </w:rPr>
            </w:pPr>
            <w:r w:rsidRPr="006A13C9">
              <w:rPr>
                <w:sz w:val="22"/>
                <w:szCs w:val="22"/>
              </w:rPr>
              <w:t>Tòa án nhân dân tối cao;</w:t>
            </w:r>
          </w:p>
          <w:p w:rsidR="00EE0105" w:rsidRDefault="00D51E0A">
            <w:pPr>
              <w:numPr>
                <w:ilvl w:val="0"/>
                <w:numId w:val="1"/>
              </w:numPr>
              <w:tabs>
                <w:tab w:val="left" w:pos="162"/>
              </w:tabs>
              <w:ind w:left="0" w:firstLine="0"/>
              <w:jc w:val="both"/>
              <w:rPr>
                <w:sz w:val="22"/>
                <w:szCs w:val="22"/>
              </w:rPr>
            </w:pPr>
            <w:r w:rsidRPr="006A13C9">
              <w:rPr>
                <w:sz w:val="22"/>
                <w:szCs w:val="22"/>
              </w:rPr>
              <w:t>Việm Kiểm sát nhân dân tối cao;</w:t>
            </w:r>
          </w:p>
          <w:p w:rsidR="00EE0105" w:rsidRDefault="00D51E0A">
            <w:pPr>
              <w:numPr>
                <w:ilvl w:val="0"/>
                <w:numId w:val="1"/>
              </w:numPr>
              <w:tabs>
                <w:tab w:val="left" w:pos="162"/>
              </w:tabs>
              <w:ind w:left="0" w:firstLine="0"/>
              <w:jc w:val="both"/>
              <w:rPr>
                <w:sz w:val="22"/>
                <w:szCs w:val="22"/>
              </w:rPr>
            </w:pPr>
            <w:r w:rsidRPr="006A13C9">
              <w:rPr>
                <w:sz w:val="22"/>
                <w:szCs w:val="22"/>
              </w:rPr>
              <w:t>UBND tỉnh, thành phố trực thuộc Trung ương;</w:t>
            </w:r>
          </w:p>
          <w:p w:rsidR="00EE0105" w:rsidRDefault="00D51E0A">
            <w:pPr>
              <w:numPr>
                <w:ilvl w:val="0"/>
                <w:numId w:val="1"/>
              </w:numPr>
              <w:tabs>
                <w:tab w:val="left" w:pos="162"/>
              </w:tabs>
              <w:ind w:left="0" w:firstLine="0"/>
              <w:jc w:val="both"/>
              <w:rPr>
                <w:sz w:val="22"/>
                <w:szCs w:val="22"/>
              </w:rPr>
            </w:pPr>
            <w:r w:rsidRPr="006A13C9">
              <w:rPr>
                <w:sz w:val="22"/>
                <w:szCs w:val="22"/>
              </w:rPr>
              <w:t>Các cơ quan Trung ương của các tổ chức chính trị - xã hội;</w:t>
            </w:r>
          </w:p>
          <w:p w:rsidR="00EE0105" w:rsidRDefault="00D51E0A">
            <w:pPr>
              <w:numPr>
                <w:ilvl w:val="0"/>
                <w:numId w:val="1"/>
              </w:numPr>
              <w:tabs>
                <w:tab w:val="left" w:pos="162"/>
              </w:tabs>
              <w:ind w:left="0" w:firstLine="0"/>
              <w:jc w:val="both"/>
              <w:rPr>
                <w:sz w:val="22"/>
                <w:szCs w:val="22"/>
              </w:rPr>
            </w:pPr>
            <w:r w:rsidRPr="006A13C9">
              <w:rPr>
                <w:sz w:val="22"/>
                <w:szCs w:val="22"/>
              </w:rPr>
              <w:t>Các đơn vị thuộc Bộ Ngoại giao;</w:t>
            </w:r>
          </w:p>
          <w:p w:rsidR="00EE0105" w:rsidRDefault="00D92D31">
            <w:pPr>
              <w:numPr>
                <w:ilvl w:val="0"/>
                <w:numId w:val="1"/>
              </w:numPr>
              <w:tabs>
                <w:tab w:val="left" w:pos="162"/>
              </w:tabs>
              <w:ind w:left="0" w:firstLine="0"/>
              <w:jc w:val="both"/>
              <w:rPr>
                <w:sz w:val="22"/>
                <w:szCs w:val="22"/>
              </w:rPr>
            </w:pPr>
            <w:r w:rsidRPr="00D92D31">
              <w:rPr>
                <w:sz w:val="22"/>
                <w:szCs w:val="22"/>
              </w:rPr>
              <w:t>Các Cơ quan đại diện Việt Nam ở nước ngoài;</w:t>
            </w:r>
          </w:p>
          <w:p w:rsidR="00EE0105" w:rsidRDefault="00D51E0A">
            <w:pPr>
              <w:numPr>
                <w:ilvl w:val="0"/>
                <w:numId w:val="1"/>
              </w:numPr>
              <w:tabs>
                <w:tab w:val="left" w:pos="162"/>
              </w:tabs>
              <w:ind w:left="0" w:firstLine="0"/>
              <w:jc w:val="both"/>
              <w:rPr>
                <w:sz w:val="22"/>
                <w:szCs w:val="22"/>
              </w:rPr>
            </w:pPr>
            <w:r w:rsidRPr="006A13C9">
              <w:rPr>
                <w:sz w:val="22"/>
                <w:szCs w:val="22"/>
              </w:rPr>
              <w:t>Công báo;</w:t>
            </w:r>
          </w:p>
          <w:p w:rsidR="00EE0105" w:rsidRDefault="00D92D31">
            <w:pPr>
              <w:numPr>
                <w:ilvl w:val="0"/>
                <w:numId w:val="1"/>
              </w:numPr>
              <w:tabs>
                <w:tab w:val="left" w:pos="162"/>
              </w:tabs>
              <w:ind w:left="0" w:firstLine="0"/>
              <w:jc w:val="both"/>
              <w:rPr>
                <w:sz w:val="22"/>
              </w:rPr>
            </w:pPr>
            <w:r w:rsidRPr="00D92D31">
              <w:rPr>
                <w:sz w:val="22"/>
                <w:szCs w:val="22"/>
              </w:rPr>
              <w:t>Cổng thông tin điện tử</w:t>
            </w:r>
            <w:r w:rsidRPr="00D92D31">
              <w:rPr>
                <w:sz w:val="22"/>
              </w:rPr>
              <w:t xml:space="preserve"> Chính phủ;</w:t>
            </w:r>
          </w:p>
          <w:p w:rsidR="00EE0105" w:rsidRDefault="00D92D31">
            <w:pPr>
              <w:numPr>
                <w:ilvl w:val="0"/>
                <w:numId w:val="1"/>
              </w:numPr>
              <w:tabs>
                <w:tab w:val="left" w:pos="162"/>
              </w:tabs>
              <w:ind w:left="0" w:firstLine="0"/>
              <w:jc w:val="both"/>
              <w:rPr>
                <w:sz w:val="22"/>
              </w:rPr>
            </w:pPr>
            <w:r w:rsidRPr="00D92D31">
              <w:rPr>
                <w:sz w:val="22"/>
                <w:szCs w:val="22"/>
              </w:rPr>
              <w:t>Cổng thông tin điện tử Bộ</w:t>
            </w:r>
            <w:r w:rsidRPr="00D92D31">
              <w:rPr>
                <w:sz w:val="22"/>
              </w:rPr>
              <w:t xml:space="preserve"> Ngoại </w:t>
            </w:r>
            <w:r w:rsidRPr="00D92D31">
              <w:rPr>
                <w:sz w:val="22"/>
                <w:szCs w:val="22"/>
              </w:rPr>
              <w:t>giao;</w:t>
            </w:r>
          </w:p>
          <w:p w:rsidR="00EE0105" w:rsidRDefault="00D51E0A">
            <w:pPr>
              <w:numPr>
                <w:ilvl w:val="0"/>
                <w:numId w:val="1"/>
              </w:numPr>
              <w:tabs>
                <w:tab w:val="left" w:pos="162"/>
              </w:tabs>
              <w:ind w:left="0" w:firstLine="0"/>
              <w:jc w:val="both"/>
              <w:rPr>
                <w:sz w:val="22"/>
              </w:rPr>
            </w:pPr>
            <w:r w:rsidRPr="006A13C9">
              <w:rPr>
                <w:sz w:val="22"/>
                <w:szCs w:val="22"/>
              </w:rPr>
              <w:t xml:space="preserve">Cục </w:t>
            </w:r>
            <w:r w:rsidR="0076500C" w:rsidRPr="006A13C9">
              <w:rPr>
                <w:sz w:val="22"/>
                <w:szCs w:val="22"/>
              </w:rPr>
              <w:t xml:space="preserve">Kiểm </w:t>
            </w:r>
            <w:r w:rsidRPr="006A13C9">
              <w:rPr>
                <w:sz w:val="22"/>
                <w:szCs w:val="22"/>
              </w:rPr>
              <w:t>tra văn bản</w:t>
            </w:r>
            <w:r w:rsidR="0076500C" w:rsidRPr="006A13C9">
              <w:rPr>
                <w:sz w:val="22"/>
                <w:szCs w:val="22"/>
              </w:rPr>
              <w:t xml:space="preserve"> và Quản lý xử lý vi phạm hành chính</w:t>
            </w:r>
            <w:r w:rsidRPr="006A13C9">
              <w:rPr>
                <w:sz w:val="22"/>
                <w:szCs w:val="22"/>
              </w:rPr>
              <w:t xml:space="preserve"> (Bộ Tư pháp);</w:t>
            </w:r>
          </w:p>
          <w:p w:rsidR="00EE0105" w:rsidRDefault="00D51E0A">
            <w:pPr>
              <w:numPr>
                <w:ilvl w:val="0"/>
                <w:numId w:val="1"/>
              </w:numPr>
              <w:tabs>
                <w:tab w:val="left" w:pos="162"/>
              </w:tabs>
              <w:ind w:left="0" w:firstLine="0"/>
              <w:jc w:val="both"/>
              <w:rPr>
                <w:sz w:val="22"/>
              </w:rPr>
            </w:pPr>
            <w:r w:rsidRPr="006A13C9">
              <w:rPr>
                <w:sz w:val="22"/>
                <w:szCs w:val="22"/>
              </w:rPr>
              <w:t>Lưu: HC, LS (    ).</w:t>
            </w:r>
          </w:p>
        </w:tc>
        <w:tc>
          <w:tcPr>
            <w:tcW w:w="3510" w:type="dxa"/>
          </w:tcPr>
          <w:p w:rsidR="00394815" w:rsidRDefault="00D51E0A" w:rsidP="00334DF5">
            <w:pPr>
              <w:jc w:val="center"/>
              <w:rPr>
                <w:b/>
                <w:sz w:val="26"/>
                <w:szCs w:val="26"/>
              </w:rPr>
            </w:pPr>
            <w:r w:rsidRPr="006A13C9">
              <w:rPr>
                <w:b/>
                <w:sz w:val="26"/>
                <w:szCs w:val="26"/>
              </w:rPr>
              <w:t>BỘ TRƯỞNG</w:t>
            </w:r>
          </w:p>
          <w:p w:rsidR="00A8703D" w:rsidRDefault="00A8703D" w:rsidP="00334DF5">
            <w:pPr>
              <w:jc w:val="center"/>
              <w:rPr>
                <w:b/>
                <w:sz w:val="26"/>
                <w:szCs w:val="26"/>
              </w:rPr>
            </w:pPr>
          </w:p>
          <w:p w:rsidR="003E5193" w:rsidRDefault="003E5193" w:rsidP="00334DF5">
            <w:pPr>
              <w:jc w:val="center"/>
              <w:rPr>
                <w:b/>
                <w:sz w:val="26"/>
                <w:szCs w:val="26"/>
              </w:rPr>
            </w:pPr>
          </w:p>
          <w:p w:rsidR="003E5193" w:rsidRDefault="003E5193" w:rsidP="00334DF5">
            <w:pPr>
              <w:jc w:val="center"/>
              <w:rPr>
                <w:b/>
                <w:sz w:val="26"/>
                <w:szCs w:val="26"/>
              </w:rPr>
            </w:pPr>
          </w:p>
          <w:p w:rsidR="003E5193" w:rsidRDefault="003E5193" w:rsidP="00334DF5">
            <w:pPr>
              <w:jc w:val="center"/>
              <w:rPr>
                <w:b/>
                <w:sz w:val="26"/>
                <w:szCs w:val="26"/>
              </w:rPr>
            </w:pPr>
          </w:p>
          <w:p w:rsidR="003E5193" w:rsidRDefault="003E5193" w:rsidP="00334DF5">
            <w:pPr>
              <w:jc w:val="center"/>
              <w:rPr>
                <w:b/>
                <w:sz w:val="26"/>
                <w:szCs w:val="26"/>
              </w:rPr>
            </w:pPr>
          </w:p>
          <w:p w:rsidR="003E5193" w:rsidRPr="006A13C9" w:rsidRDefault="003E5193" w:rsidP="00334DF5">
            <w:pPr>
              <w:jc w:val="center"/>
              <w:rPr>
                <w:b/>
                <w:sz w:val="26"/>
                <w:szCs w:val="26"/>
              </w:rPr>
            </w:pPr>
            <w:r>
              <w:rPr>
                <w:b/>
                <w:sz w:val="26"/>
                <w:szCs w:val="26"/>
              </w:rPr>
              <w:t>Bùi Thanh Sơn</w:t>
            </w:r>
          </w:p>
          <w:p w:rsidR="00EE0105" w:rsidRDefault="00EE0105">
            <w:pPr>
              <w:keepNext/>
              <w:keepLines/>
              <w:outlineLvl w:val="0"/>
              <w:rPr>
                <w:b/>
                <w:sz w:val="26"/>
                <w:szCs w:val="26"/>
              </w:rPr>
            </w:pPr>
          </w:p>
          <w:p w:rsidR="00554EFE" w:rsidRPr="006A13C9" w:rsidRDefault="00554EFE" w:rsidP="00334DF5">
            <w:pPr>
              <w:jc w:val="center"/>
              <w:rPr>
                <w:sz w:val="26"/>
              </w:rPr>
            </w:pPr>
          </w:p>
          <w:p w:rsidR="00FD0C94" w:rsidRPr="006A13C9" w:rsidRDefault="00FD0C94" w:rsidP="00334DF5">
            <w:pPr>
              <w:ind w:firstLine="567"/>
              <w:jc w:val="center"/>
              <w:rPr>
                <w:sz w:val="26"/>
                <w:szCs w:val="26"/>
              </w:rPr>
            </w:pPr>
          </w:p>
          <w:p w:rsidR="00FD0C94" w:rsidRPr="006A13C9" w:rsidRDefault="00FD0C94" w:rsidP="00334DF5">
            <w:pPr>
              <w:rPr>
                <w:sz w:val="26"/>
                <w:szCs w:val="26"/>
              </w:rPr>
            </w:pPr>
          </w:p>
          <w:p w:rsidR="00FA58E3" w:rsidRPr="006A13C9" w:rsidRDefault="00FA58E3" w:rsidP="00334DF5">
            <w:pPr>
              <w:ind w:firstLine="567"/>
              <w:jc w:val="center"/>
              <w:rPr>
                <w:sz w:val="26"/>
                <w:szCs w:val="26"/>
              </w:rPr>
            </w:pPr>
          </w:p>
          <w:p w:rsidR="00246DFE" w:rsidRPr="006A13C9" w:rsidRDefault="00246DFE" w:rsidP="00FA58E3">
            <w:pPr>
              <w:rPr>
                <w:b/>
              </w:rPr>
            </w:pPr>
          </w:p>
        </w:tc>
      </w:tr>
    </w:tbl>
    <w:p w:rsidR="00FB1EC8" w:rsidRPr="006A13C9" w:rsidRDefault="00FB1EC8" w:rsidP="00FA3569">
      <w:pPr>
        <w:spacing w:beforeLines="80" w:afterLines="80" w:line="312" w:lineRule="auto"/>
        <w:ind w:firstLine="567"/>
        <w:jc w:val="both"/>
      </w:pPr>
    </w:p>
    <w:sectPr w:rsidR="00FB1EC8" w:rsidRPr="006A13C9" w:rsidSect="00CC4753">
      <w:headerReference w:type="default" r:id="rId10"/>
      <w:footerReference w:type="even" r:id="rId11"/>
      <w:footerReference w:type="default" r:id="rId12"/>
      <w:pgSz w:w="11909" w:h="16834" w:code="9"/>
      <w:pgMar w:top="851" w:right="851" w:bottom="851" w:left="1701" w:header="720" w:footer="720" w:gutter="0"/>
      <w:cols w:space="720"/>
      <w:titlePg/>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A85749" w15:done="0"/>
  <w15:commentEx w15:paraId="2A296B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A85749" w16cid:durableId="2EBEBA78"/>
  <w16cid:commentId w16cid:paraId="2A296B94" w16cid:durableId="6604692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5DF" w:rsidRDefault="009F75DF">
      <w:r>
        <w:separator/>
      </w:r>
    </w:p>
  </w:endnote>
  <w:endnote w:type="continuationSeparator" w:id="0">
    <w:p w:rsidR="009F75DF" w:rsidRDefault="009F7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5DF" w:rsidRDefault="00870EA0" w:rsidP="004E1C17">
    <w:pPr>
      <w:pStyle w:val="Footer"/>
      <w:framePr w:wrap="around" w:vAnchor="text" w:hAnchor="margin" w:xAlign="right" w:y="1"/>
      <w:rPr>
        <w:rStyle w:val="PageNumber"/>
      </w:rPr>
    </w:pPr>
    <w:r>
      <w:rPr>
        <w:rStyle w:val="PageNumber"/>
      </w:rPr>
      <w:fldChar w:fldCharType="begin"/>
    </w:r>
    <w:r w:rsidR="009F75DF">
      <w:rPr>
        <w:rStyle w:val="PageNumber"/>
      </w:rPr>
      <w:instrText xml:space="preserve">PAGE  </w:instrText>
    </w:r>
    <w:r>
      <w:rPr>
        <w:rStyle w:val="PageNumber"/>
      </w:rPr>
      <w:fldChar w:fldCharType="end"/>
    </w:r>
  </w:p>
  <w:p w:rsidR="009F75DF" w:rsidRDefault="009F75DF" w:rsidP="00EE7EF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5DF" w:rsidRDefault="009F75DF" w:rsidP="00FD0C9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5DF" w:rsidRDefault="009F75DF">
      <w:r>
        <w:separator/>
      </w:r>
    </w:p>
  </w:footnote>
  <w:footnote w:type="continuationSeparator" w:id="0">
    <w:p w:rsidR="009F75DF" w:rsidRDefault="009F7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5DF" w:rsidRPr="006A13C9" w:rsidRDefault="00870EA0">
    <w:pPr>
      <w:pStyle w:val="Header"/>
      <w:jc w:val="center"/>
      <w:rPr>
        <w:sz w:val="26"/>
        <w:szCs w:val="26"/>
      </w:rPr>
    </w:pPr>
    <w:r w:rsidRPr="00D92D31">
      <w:rPr>
        <w:sz w:val="26"/>
        <w:szCs w:val="26"/>
      </w:rPr>
      <w:fldChar w:fldCharType="begin"/>
    </w:r>
    <w:r w:rsidR="009F75DF" w:rsidRPr="00D92D31">
      <w:rPr>
        <w:sz w:val="26"/>
        <w:szCs w:val="26"/>
      </w:rPr>
      <w:instrText xml:space="preserve"> PAGE   \* MERGEFORMAT </w:instrText>
    </w:r>
    <w:r w:rsidRPr="00D92D31">
      <w:rPr>
        <w:sz w:val="26"/>
        <w:szCs w:val="26"/>
      </w:rPr>
      <w:fldChar w:fldCharType="separate"/>
    </w:r>
    <w:r w:rsidR="00FA3569">
      <w:rPr>
        <w:noProof/>
        <w:sz w:val="26"/>
        <w:szCs w:val="26"/>
      </w:rPr>
      <w:t>4</w:t>
    </w:r>
    <w:r w:rsidRPr="00D92D31">
      <w:rPr>
        <w:noProof/>
        <w:sz w:val="26"/>
        <w:szCs w:val="2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2DF"/>
    <w:multiLevelType w:val="hybridMultilevel"/>
    <w:tmpl w:val="E0E443C6"/>
    <w:lvl w:ilvl="0" w:tplc="FD44AE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2E666E4"/>
    <w:multiLevelType w:val="hybridMultilevel"/>
    <w:tmpl w:val="A2866D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5536766"/>
    <w:multiLevelType w:val="hybridMultilevel"/>
    <w:tmpl w:val="A2866D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8932324"/>
    <w:multiLevelType w:val="hybridMultilevel"/>
    <w:tmpl w:val="8A80E650"/>
    <w:lvl w:ilvl="0" w:tplc="38161516">
      <w:start w:val="1"/>
      <w:numFmt w:val="decimal"/>
      <w:lvlText w:val="%1."/>
      <w:lvlJc w:val="left"/>
      <w:pPr>
        <w:ind w:left="1287" w:hanging="360"/>
      </w:pPr>
      <w:rPr>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A8116A3"/>
    <w:multiLevelType w:val="hybridMultilevel"/>
    <w:tmpl w:val="A2866D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4ED02A1"/>
    <w:multiLevelType w:val="hybridMultilevel"/>
    <w:tmpl w:val="A2866D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7677FCF"/>
    <w:multiLevelType w:val="hybridMultilevel"/>
    <w:tmpl w:val="6FA0D8E4"/>
    <w:lvl w:ilvl="0" w:tplc="2180A9D6">
      <w:start w:val="1"/>
      <w:numFmt w:val="decimal"/>
      <w:lvlText w:val="%1."/>
      <w:lvlJc w:val="left"/>
      <w:pPr>
        <w:ind w:left="502"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83435D6"/>
    <w:multiLevelType w:val="hybridMultilevel"/>
    <w:tmpl w:val="9B9AD390"/>
    <w:lvl w:ilvl="0" w:tplc="74C423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5A2E30"/>
    <w:multiLevelType w:val="hybridMultilevel"/>
    <w:tmpl w:val="A2866D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218D43CF"/>
    <w:multiLevelType w:val="hybridMultilevel"/>
    <w:tmpl w:val="8A80E650"/>
    <w:lvl w:ilvl="0" w:tplc="38161516">
      <w:start w:val="1"/>
      <w:numFmt w:val="decimal"/>
      <w:lvlText w:val="%1."/>
      <w:lvlJc w:val="left"/>
      <w:pPr>
        <w:ind w:left="1287" w:hanging="360"/>
      </w:pPr>
      <w:rPr>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1AC7AC5"/>
    <w:multiLevelType w:val="hybridMultilevel"/>
    <w:tmpl w:val="6AA82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065206"/>
    <w:multiLevelType w:val="hybridMultilevel"/>
    <w:tmpl w:val="8A80E650"/>
    <w:lvl w:ilvl="0" w:tplc="38161516">
      <w:start w:val="1"/>
      <w:numFmt w:val="decimal"/>
      <w:lvlText w:val="%1."/>
      <w:lvlJc w:val="left"/>
      <w:pPr>
        <w:ind w:left="1287" w:hanging="360"/>
      </w:pPr>
      <w:rPr>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6B817A9"/>
    <w:multiLevelType w:val="hybridMultilevel"/>
    <w:tmpl w:val="A0DC9B5C"/>
    <w:lvl w:ilvl="0" w:tplc="62F488D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DC47ED"/>
    <w:multiLevelType w:val="hybridMultilevel"/>
    <w:tmpl w:val="A2866D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2E91391A"/>
    <w:multiLevelType w:val="hybridMultilevel"/>
    <w:tmpl w:val="A2866D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36116B71"/>
    <w:multiLevelType w:val="hybridMultilevel"/>
    <w:tmpl w:val="6FA0D8E4"/>
    <w:lvl w:ilvl="0" w:tplc="2180A9D6">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3BF14E42"/>
    <w:multiLevelType w:val="hybridMultilevel"/>
    <w:tmpl w:val="E83E299C"/>
    <w:lvl w:ilvl="0" w:tplc="B520FB40">
      <w:start w:val="1"/>
      <w:numFmt w:val="decimal"/>
      <w:lvlText w:val="Điều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E662C9"/>
    <w:multiLevelType w:val="hybridMultilevel"/>
    <w:tmpl w:val="8A80E650"/>
    <w:lvl w:ilvl="0" w:tplc="38161516">
      <w:start w:val="1"/>
      <w:numFmt w:val="decimal"/>
      <w:lvlText w:val="%1."/>
      <w:lvlJc w:val="left"/>
      <w:pPr>
        <w:ind w:left="1287" w:hanging="360"/>
      </w:pPr>
      <w:rPr>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446342E5"/>
    <w:multiLevelType w:val="hybridMultilevel"/>
    <w:tmpl w:val="6FA0D8E4"/>
    <w:lvl w:ilvl="0" w:tplc="2180A9D6">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452138E1"/>
    <w:multiLevelType w:val="hybridMultilevel"/>
    <w:tmpl w:val="A2866D2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nsid w:val="4A265E90"/>
    <w:multiLevelType w:val="hybridMultilevel"/>
    <w:tmpl w:val="6FA0D8E4"/>
    <w:lvl w:ilvl="0" w:tplc="2180A9D6">
      <w:start w:val="1"/>
      <w:numFmt w:val="decimal"/>
      <w:lvlText w:val="%1."/>
      <w:lvlJc w:val="left"/>
      <w:pPr>
        <w:ind w:left="1080" w:hanging="360"/>
      </w:pPr>
      <w:rPr>
        <w:b w:val="0"/>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1">
    <w:nsid w:val="57A94329"/>
    <w:multiLevelType w:val="hybridMultilevel"/>
    <w:tmpl w:val="A2866D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57BA46C8"/>
    <w:multiLevelType w:val="hybridMultilevel"/>
    <w:tmpl w:val="8A80E650"/>
    <w:lvl w:ilvl="0" w:tplc="38161516">
      <w:start w:val="1"/>
      <w:numFmt w:val="decimal"/>
      <w:lvlText w:val="%1."/>
      <w:lvlJc w:val="left"/>
      <w:pPr>
        <w:ind w:left="1287" w:hanging="360"/>
      </w:pPr>
      <w:rPr>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61665671"/>
    <w:multiLevelType w:val="hybridMultilevel"/>
    <w:tmpl w:val="C1CC6B4E"/>
    <w:lvl w:ilvl="0" w:tplc="EB4C5AB8">
      <w:start w:val="5"/>
      <w:numFmt w:val="bullet"/>
      <w:lvlText w:val="-"/>
      <w:lvlJc w:val="left"/>
      <w:pPr>
        <w:ind w:left="644" w:hanging="360"/>
      </w:pPr>
      <w:rPr>
        <w:rFonts w:ascii="Times New Roman" w:eastAsia="Times New Roman" w:hAnsi="Times New Roman" w:hint="default"/>
        <w:color w:val="FF000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701A7217"/>
    <w:multiLevelType w:val="hybridMultilevel"/>
    <w:tmpl w:val="A2866D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70C91131"/>
    <w:multiLevelType w:val="hybridMultilevel"/>
    <w:tmpl w:val="66FA088C"/>
    <w:lvl w:ilvl="0" w:tplc="8168160E">
      <w:numFmt w:val="bullet"/>
      <w:lvlText w:val="-"/>
      <w:lvlJc w:val="left"/>
      <w:pPr>
        <w:tabs>
          <w:tab w:val="num" w:pos="170"/>
        </w:tabs>
        <w:ind w:left="170"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5"/>
  </w:num>
  <w:num w:numId="4">
    <w:abstractNumId w:val="14"/>
  </w:num>
  <w:num w:numId="5">
    <w:abstractNumId w:val="2"/>
  </w:num>
  <w:num w:numId="6">
    <w:abstractNumId w:val="1"/>
  </w:num>
  <w:num w:numId="7">
    <w:abstractNumId w:val="8"/>
  </w:num>
  <w:num w:numId="8">
    <w:abstractNumId w:val="4"/>
  </w:num>
  <w:num w:numId="9">
    <w:abstractNumId w:val="13"/>
  </w:num>
  <w:num w:numId="10">
    <w:abstractNumId w:val="21"/>
  </w:num>
  <w:num w:numId="11">
    <w:abstractNumId w:val="24"/>
  </w:num>
  <w:num w:numId="12">
    <w:abstractNumId w:val="18"/>
  </w:num>
  <w:num w:numId="13">
    <w:abstractNumId w:val="20"/>
  </w:num>
  <w:num w:numId="14">
    <w:abstractNumId w:val="6"/>
  </w:num>
  <w:num w:numId="15">
    <w:abstractNumId w:val="15"/>
  </w:num>
  <w:num w:numId="16">
    <w:abstractNumId w:val="17"/>
  </w:num>
  <w:num w:numId="17">
    <w:abstractNumId w:val="9"/>
  </w:num>
  <w:num w:numId="18">
    <w:abstractNumId w:val="11"/>
  </w:num>
  <w:num w:numId="19">
    <w:abstractNumId w:val="3"/>
  </w:num>
  <w:num w:numId="20">
    <w:abstractNumId w:val="22"/>
  </w:num>
  <w:num w:numId="21">
    <w:abstractNumId w:val="23"/>
  </w:num>
  <w:num w:numId="22">
    <w:abstractNumId w:val="7"/>
  </w:num>
  <w:num w:numId="23">
    <w:abstractNumId w:val="0"/>
  </w:num>
  <w:num w:numId="24">
    <w:abstractNumId w:val="25"/>
  </w:num>
  <w:num w:numId="25">
    <w:abstractNumId w:val="10"/>
  </w:num>
  <w:num w:numId="26">
    <w:abstractNumId w:val="1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ong, Nguyen Thai (PA)">
    <w15:presenceInfo w15:providerId="AD" w15:userId="S::duongnt.pa@petrolimex.com.vn::a7581705-746f-401a-ab55-7edd057092e6"/>
  </w15:person>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activeWritingStyle w:appName="MSWord" w:lang="en-US" w:vendorID="64" w:dllVersion="131078" w:nlCheck="1" w:checkStyle="1"/>
  <w:stylePaneFormatFilter w:val="3F01"/>
  <w:doNotTrackMoves/>
  <w:defaultTabStop w:val="720"/>
  <w:drawingGridHorizontalSpacing w:val="140"/>
  <w:displayHorizontalDrawingGridEvery w:val="2"/>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2F79"/>
    <w:rsid w:val="000002CE"/>
    <w:rsid w:val="000002D8"/>
    <w:rsid w:val="00000A10"/>
    <w:rsid w:val="00000AC5"/>
    <w:rsid w:val="000019DB"/>
    <w:rsid w:val="00001AC6"/>
    <w:rsid w:val="00002667"/>
    <w:rsid w:val="00003319"/>
    <w:rsid w:val="00003A1C"/>
    <w:rsid w:val="00003AAD"/>
    <w:rsid w:val="00003EDC"/>
    <w:rsid w:val="0000455D"/>
    <w:rsid w:val="0000486F"/>
    <w:rsid w:val="00004E47"/>
    <w:rsid w:val="00005215"/>
    <w:rsid w:val="00005932"/>
    <w:rsid w:val="00005C93"/>
    <w:rsid w:val="000067A9"/>
    <w:rsid w:val="000068CF"/>
    <w:rsid w:val="000069F4"/>
    <w:rsid w:val="00006D79"/>
    <w:rsid w:val="0000703A"/>
    <w:rsid w:val="00007A8A"/>
    <w:rsid w:val="0001037D"/>
    <w:rsid w:val="000103B3"/>
    <w:rsid w:val="000105BA"/>
    <w:rsid w:val="00010998"/>
    <w:rsid w:val="00010E8C"/>
    <w:rsid w:val="00011862"/>
    <w:rsid w:val="00012CC3"/>
    <w:rsid w:val="00013046"/>
    <w:rsid w:val="0001319D"/>
    <w:rsid w:val="00013322"/>
    <w:rsid w:val="00013DCF"/>
    <w:rsid w:val="00016260"/>
    <w:rsid w:val="00017761"/>
    <w:rsid w:val="00017990"/>
    <w:rsid w:val="000205D2"/>
    <w:rsid w:val="00020939"/>
    <w:rsid w:val="000217F9"/>
    <w:rsid w:val="00022C9D"/>
    <w:rsid w:val="00023404"/>
    <w:rsid w:val="000248D7"/>
    <w:rsid w:val="00024A1B"/>
    <w:rsid w:val="00024DC3"/>
    <w:rsid w:val="0002666A"/>
    <w:rsid w:val="00026C5E"/>
    <w:rsid w:val="000302BA"/>
    <w:rsid w:val="000304B4"/>
    <w:rsid w:val="00030884"/>
    <w:rsid w:val="00030EED"/>
    <w:rsid w:val="00031D26"/>
    <w:rsid w:val="00031D69"/>
    <w:rsid w:val="000325BA"/>
    <w:rsid w:val="00033416"/>
    <w:rsid w:val="000335D0"/>
    <w:rsid w:val="0003440A"/>
    <w:rsid w:val="00035664"/>
    <w:rsid w:val="00035F0D"/>
    <w:rsid w:val="00036238"/>
    <w:rsid w:val="000364B0"/>
    <w:rsid w:val="00037255"/>
    <w:rsid w:val="0003729A"/>
    <w:rsid w:val="000379BC"/>
    <w:rsid w:val="000411E7"/>
    <w:rsid w:val="0004126C"/>
    <w:rsid w:val="000415C3"/>
    <w:rsid w:val="000422A4"/>
    <w:rsid w:val="00042469"/>
    <w:rsid w:val="00042E38"/>
    <w:rsid w:val="00042E3B"/>
    <w:rsid w:val="00042F08"/>
    <w:rsid w:val="00042F44"/>
    <w:rsid w:val="00042F71"/>
    <w:rsid w:val="0004354D"/>
    <w:rsid w:val="000454C8"/>
    <w:rsid w:val="00046A3F"/>
    <w:rsid w:val="00046B6C"/>
    <w:rsid w:val="00046DB7"/>
    <w:rsid w:val="00046FF4"/>
    <w:rsid w:val="0004715C"/>
    <w:rsid w:val="000478B3"/>
    <w:rsid w:val="0005001B"/>
    <w:rsid w:val="0005022D"/>
    <w:rsid w:val="0005048B"/>
    <w:rsid w:val="00050F09"/>
    <w:rsid w:val="000514D9"/>
    <w:rsid w:val="000517F3"/>
    <w:rsid w:val="00051E23"/>
    <w:rsid w:val="0005321C"/>
    <w:rsid w:val="00053409"/>
    <w:rsid w:val="00053611"/>
    <w:rsid w:val="00054C1F"/>
    <w:rsid w:val="00055724"/>
    <w:rsid w:val="00056028"/>
    <w:rsid w:val="0005638E"/>
    <w:rsid w:val="0005660D"/>
    <w:rsid w:val="00057607"/>
    <w:rsid w:val="000576DC"/>
    <w:rsid w:val="00057D4C"/>
    <w:rsid w:val="00057F65"/>
    <w:rsid w:val="000612D5"/>
    <w:rsid w:val="0006145D"/>
    <w:rsid w:val="00062758"/>
    <w:rsid w:val="000634B1"/>
    <w:rsid w:val="00063850"/>
    <w:rsid w:val="00063D0E"/>
    <w:rsid w:val="000650FF"/>
    <w:rsid w:val="00065839"/>
    <w:rsid w:val="0006601A"/>
    <w:rsid w:val="0006648A"/>
    <w:rsid w:val="00066670"/>
    <w:rsid w:val="00067571"/>
    <w:rsid w:val="00067801"/>
    <w:rsid w:val="0006783E"/>
    <w:rsid w:val="000702E9"/>
    <w:rsid w:val="000718B4"/>
    <w:rsid w:val="000732F5"/>
    <w:rsid w:val="000736FF"/>
    <w:rsid w:val="00073C5A"/>
    <w:rsid w:val="000741CF"/>
    <w:rsid w:val="00074C51"/>
    <w:rsid w:val="00074F73"/>
    <w:rsid w:val="00075458"/>
    <w:rsid w:val="00076E3D"/>
    <w:rsid w:val="0007717D"/>
    <w:rsid w:val="00080026"/>
    <w:rsid w:val="00080474"/>
    <w:rsid w:val="00080AD0"/>
    <w:rsid w:val="00080BD6"/>
    <w:rsid w:val="000817FE"/>
    <w:rsid w:val="00084044"/>
    <w:rsid w:val="00085F2C"/>
    <w:rsid w:val="00085F37"/>
    <w:rsid w:val="00086254"/>
    <w:rsid w:val="0008792F"/>
    <w:rsid w:val="00087B41"/>
    <w:rsid w:val="00090CB2"/>
    <w:rsid w:val="000919FB"/>
    <w:rsid w:val="00092754"/>
    <w:rsid w:val="0009395E"/>
    <w:rsid w:val="000939E4"/>
    <w:rsid w:val="00093FF3"/>
    <w:rsid w:val="00094515"/>
    <w:rsid w:val="000952E8"/>
    <w:rsid w:val="0009602B"/>
    <w:rsid w:val="00096F45"/>
    <w:rsid w:val="0009737F"/>
    <w:rsid w:val="000A052C"/>
    <w:rsid w:val="000A0E6E"/>
    <w:rsid w:val="000A1204"/>
    <w:rsid w:val="000A13B9"/>
    <w:rsid w:val="000A175C"/>
    <w:rsid w:val="000A3125"/>
    <w:rsid w:val="000A314A"/>
    <w:rsid w:val="000A360B"/>
    <w:rsid w:val="000A45B7"/>
    <w:rsid w:val="000A4609"/>
    <w:rsid w:val="000A4A2C"/>
    <w:rsid w:val="000A553B"/>
    <w:rsid w:val="000A6254"/>
    <w:rsid w:val="000A6358"/>
    <w:rsid w:val="000A6517"/>
    <w:rsid w:val="000A6942"/>
    <w:rsid w:val="000A71C8"/>
    <w:rsid w:val="000A7911"/>
    <w:rsid w:val="000B091B"/>
    <w:rsid w:val="000B0998"/>
    <w:rsid w:val="000B12CB"/>
    <w:rsid w:val="000B17AF"/>
    <w:rsid w:val="000B1918"/>
    <w:rsid w:val="000B1E48"/>
    <w:rsid w:val="000B1F78"/>
    <w:rsid w:val="000B234E"/>
    <w:rsid w:val="000B25E2"/>
    <w:rsid w:val="000B2B3E"/>
    <w:rsid w:val="000B3021"/>
    <w:rsid w:val="000B33BC"/>
    <w:rsid w:val="000B3BAA"/>
    <w:rsid w:val="000B3CD6"/>
    <w:rsid w:val="000B4030"/>
    <w:rsid w:val="000B5E01"/>
    <w:rsid w:val="000B6236"/>
    <w:rsid w:val="000B7231"/>
    <w:rsid w:val="000B7B57"/>
    <w:rsid w:val="000B7D70"/>
    <w:rsid w:val="000C0166"/>
    <w:rsid w:val="000C06EB"/>
    <w:rsid w:val="000C0995"/>
    <w:rsid w:val="000C1869"/>
    <w:rsid w:val="000C1967"/>
    <w:rsid w:val="000C20DB"/>
    <w:rsid w:val="000C239B"/>
    <w:rsid w:val="000C267A"/>
    <w:rsid w:val="000C2FF5"/>
    <w:rsid w:val="000C3CCD"/>
    <w:rsid w:val="000C54A4"/>
    <w:rsid w:val="000C5E29"/>
    <w:rsid w:val="000C62E2"/>
    <w:rsid w:val="000C6916"/>
    <w:rsid w:val="000D054A"/>
    <w:rsid w:val="000D0E75"/>
    <w:rsid w:val="000D159C"/>
    <w:rsid w:val="000D3B5F"/>
    <w:rsid w:val="000D49B1"/>
    <w:rsid w:val="000D5D4A"/>
    <w:rsid w:val="000D5EB4"/>
    <w:rsid w:val="000D6984"/>
    <w:rsid w:val="000D7317"/>
    <w:rsid w:val="000D74DF"/>
    <w:rsid w:val="000D790A"/>
    <w:rsid w:val="000D7A80"/>
    <w:rsid w:val="000D7BD6"/>
    <w:rsid w:val="000E086D"/>
    <w:rsid w:val="000E0AF3"/>
    <w:rsid w:val="000E18D8"/>
    <w:rsid w:val="000E1BD0"/>
    <w:rsid w:val="000E1EDE"/>
    <w:rsid w:val="000E21E0"/>
    <w:rsid w:val="000E2330"/>
    <w:rsid w:val="000E2B5D"/>
    <w:rsid w:val="000E2C58"/>
    <w:rsid w:val="000E3605"/>
    <w:rsid w:val="000E3F9D"/>
    <w:rsid w:val="000E4047"/>
    <w:rsid w:val="000E46CA"/>
    <w:rsid w:val="000E4B36"/>
    <w:rsid w:val="000E5F32"/>
    <w:rsid w:val="000E74A1"/>
    <w:rsid w:val="000F09E1"/>
    <w:rsid w:val="000F0B00"/>
    <w:rsid w:val="000F0EAF"/>
    <w:rsid w:val="000F1B49"/>
    <w:rsid w:val="000F2482"/>
    <w:rsid w:val="000F2DAC"/>
    <w:rsid w:val="000F3C4A"/>
    <w:rsid w:val="000F4F65"/>
    <w:rsid w:val="000F4FBD"/>
    <w:rsid w:val="000F569F"/>
    <w:rsid w:val="000F5AA5"/>
    <w:rsid w:val="000F65CC"/>
    <w:rsid w:val="000F7610"/>
    <w:rsid w:val="000F7950"/>
    <w:rsid w:val="00100054"/>
    <w:rsid w:val="00101960"/>
    <w:rsid w:val="001019A0"/>
    <w:rsid w:val="00101D92"/>
    <w:rsid w:val="00102E52"/>
    <w:rsid w:val="00103CFC"/>
    <w:rsid w:val="00103DF2"/>
    <w:rsid w:val="00104A95"/>
    <w:rsid w:val="00105A20"/>
    <w:rsid w:val="00106E23"/>
    <w:rsid w:val="00107529"/>
    <w:rsid w:val="00112536"/>
    <w:rsid w:val="00112BB6"/>
    <w:rsid w:val="00112EB5"/>
    <w:rsid w:val="00113463"/>
    <w:rsid w:val="00113613"/>
    <w:rsid w:val="00114085"/>
    <w:rsid w:val="001142C6"/>
    <w:rsid w:val="0011486A"/>
    <w:rsid w:val="00115BC5"/>
    <w:rsid w:val="001164D3"/>
    <w:rsid w:val="00117859"/>
    <w:rsid w:val="0012152C"/>
    <w:rsid w:val="00122191"/>
    <w:rsid w:val="00122B8E"/>
    <w:rsid w:val="00122E80"/>
    <w:rsid w:val="00123310"/>
    <w:rsid w:val="00123B2C"/>
    <w:rsid w:val="001257DC"/>
    <w:rsid w:val="00125E0A"/>
    <w:rsid w:val="00130257"/>
    <w:rsid w:val="00130A2E"/>
    <w:rsid w:val="00131325"/>
    <w:rsid w:val="00131DEA"/>
    <w:rsid w:val="00132324"/>
    <w:rsid w:val="001325EC"/>
    <w:rsid w:val="0013304D"/>
    <w:rsid w:val="0013309E"/>
    <w:rsid w:val="001351E1"/>
    <w:rsid w:val="00135434"/>
    <w:rsid w:val="00135A43"/>
    <w:rsid w:val="00135D2B"/>
    <w:rsid w:val="00135DA8"/>
    <w:rsid w:val="001368A4"/>
    <w:rsid w:val="00136FBB"/>
    <w:rsid w:val="00136FDF"/>
    <w:rsid w:val="00137CA4"/>
    <w:rsid w:val="0014013B"/>
    <w:rsid w:val="001404EF"/>
    <w:rsid w:val="0014116D"/>
    <w:rsid w:val="001418CD"/>
    <w:rsid w:val="00141CE4"/>
    <w:rsid w:val="00143A8E"/>
    <w:rsid w:val="00143C8E"/>
    <w:rsid w:val="0014410A"/>
    <w:rsid w:val="00144572"/>
    <w:rsid w:val="00144A78"/>
    <w:rsid w:val="001464E8"/>
    <w:rsid w:val="001465EA"/>
    <w:rsid w:val="00146787"/>
    <w:rsid w:val="00146A5D"/>
    <w:rsid w:val="00146E3C"/>
    <w:rsid w:val="0014702B"/>
    <w:rsid w:val="00147500"/>
    <w:rsid w:val="00147509"/>
    <w:rsid w:val="00147CC9"/>
    <w:rsid w:val="001509B0"/>
    <w:rsid w:val="00150F63"/>
    <w:rsid w:val="001510EF"/>
    <w:rsid w:val="001515CF"/>
    <w:rsid w:val="001516A2"/>
    <w:rsid w:val="0015235B"/>
    <w:rsid w:val="00152460"/>
    <w:rsid w:val="00152A6A"/>
    <w:rsid w:val="00152EF0"/>
    <w:rsid w:val="001538CD"/>
    <w:rsid w:val="00154661"/>
    <w:rsid w:val="00154A26"/>
    <w:rsid w:val="00154E06"/>
    <w:rsid w:val="001554CD"/>
    <w:rsid w:val="001556F1"/>
    <w:rsid w:val="001560DE"/>
    <w:rsid w:val="0015637E"/>
    <w:rsid w:val="001566EF"/>
    <w:rsid w:val="00157569"/>
    <w:rsid w:val="001600EC"/>
    <w:rsid w:val="001605D1"/>
    <w:rsid w:val="00160673"/>
    <w:rsid w:val="0016074C"/>
    <w:rsid w:val="001612A0"/>
    <w:rsid w:val="00163B74"/>
    <w:rsid w:val="00163E4E"/>
    <w:rsid w:val="001659FA"/>
    <w:rsid w:val="00166443"/>
    <w:rsid w:val="0016795C"/>
    <w:rsid w:val="00167ECB"/>
    <w:rsid w:val="001700AF"/>
    <w:rsid w:val="0017026A"/>
    <w:rsid w:val="00170C8A"/>
    <w:rsid w:val="0017284B"/>
    <w:rsid w:val="00172D94"/>
    <w:rsid w:val="0017302A"/>
    <w:rsid w:val="00173558"/>
    <w:rsid w:val="0017591A"/>
    <w:rsid w:val="00176A77"/>
    <w:rsid w:val="00176C8E"/>
    <w:rsid w:val="00177941"/>
    <w:rsid w:val="00177B78"/>
    <w:rsid w:val="00180227"/>
    <w:rsid w:val="0018071B"/>
    <w:rsid w:val="00180CE4"/>
    <w:rsid w:val="00180E30"/>
    <w:rsid w:val="0018162E"/>
    <w:rsid w:val="00181F41"/>
    <w:rsid w:val="001831A3"/>
    <w:rsid w:val="001832FF"/>
    <w:rsid w:val="00183656"/>
    <w:rsid w:val="00183A90"/>
    <w:rsid w:val="00183B47"/>
    <w:rsid w:val="00183EFA"/>
    <w:rsid w:val="00184A47"/>
    <w:rsid w:val="001854CA"/>
    <w:rsid w:val="00185CF3"/>
    <w:rsid w:val="00186C3A"/>
    <w:rsid w:val="00190732"/>
    <w:rsid w:val="001929AA"/>
    <w:rsid w:val="00192A92"/>
    <w:rsid w:val="00192D0E"/>
    <w:rsid w:val="00192FBB"/>
    <w:rsid w:val="001932D7"/>
    <w:rsid w:val="00193716"/>
    <w:rsid w:val="00193913"/>
    <w:rsid w:val="00193A1B"/>
    <w:rsid w:val="001944A3"/>
    <w:rsid w:val="00194588"/>
    <w:rsid w:val="00194848"/>
    <w:rsid w:val="00194ADF"/>
    <w:rsid w:val="00194AFE"/>
    <w:rsid w:val="00195737"/>
    <w:rsid w:val="00195870"/>
    <w:rsid w:val="00196143"/>
    <w:rsid w:val="0019646C"/>
    <w:rsid w:val="001964D9"/>
    <w:rsid w:val="00196C02"/>
    <w:rsid w:val="00197424"/>
    <w:rsid w:val="00197863"/>
    <w:rsid w:val="00197CA8"/>
    <w:rsid w:val="00197D7C"/>
    <w:rsid w:val="001A004B"/>
    <w:rsid w:val="001A0395"/>
    <w:rsid w:val="001A09EB"/>
    <w:rsid w:val="001A22ED"/>
    <w:rsid w:val="001A2A84"/>
    <w:rsid w:val="001A2D77"/>
    <w:rsid w:val="001A30BF"/>
    <w:rsid w:val="001A399A"/>
    <w:rsid w:val="001A3AE9"/>
    <w:rsid w:val="001A4BD1"/>
    <w:rsid w:val="001A5332"/>
    <w:rsid w:val="001A59EE"/>
    <w:rsid w:val="001A59F4"/>
    <w:rsid w:val="001A5BFA"/>
    <w:rsid w:val="001A62E1"/>
    <w:rsid w:val="001A6554"/>
    <w:rsid w:val="001A6DA9"/>
    <w:rsid w:val="001A7FA4"/>
    <w:rsid w:val="001B084A"/>
    <w:rsid w:val="001B3576"/>
    <w:rsid w:val="001B49F0"/>
    <w:rsid w:val="001B4DF5"/>
    <w:rsid w:val="001B4E4C"/>
    <w:rsid w:val="001B5481"/>
    <w:rsid w:val="001B5AFF"/>
    <w:rsid w:val="001B5D2A"/>
    <w:rsid w:val="001B602F"/>
    <w:rsid w:val="001B679C"/>
    <w:rsid w:val="001C0A0E"/>
    <w:rsid w:val="001C10BD"/>
    <w:rsid w:val="001C110E"/>
    <w:rsid w:val="001C1C4A"/>
    <w:rsid w:val="001C2ECB"/>
    <w:rsid w:val="001C3925"/>
    <w:rsid w:val="001C4826"/>
    <w:rsid w:val="001C4AEB"/>
    <w:rsid w:val="001C5EB1"/>
    <w:rsid w:val="001C5F73"/>
    <w:rsid w:val="001C67C0"/>
    <w:rsid w:val="001C7ED4"/>
    <w:rsid w:val="001C7F01"/>
    <w:rsid w:val="001D00FC"/>
    <w:rsid w:val="001D20BD"/>
    <w:rsid w:val="001D2AD8"/>
    <w:rsid w:val="001D3696"/>
    <w:rsid w:val="001D3B81"/>
    <w:rsid w:val="001D3C12"/>
    <w:rsid w:val="001D4159"/>
    <w:rsid w:val="001D5291"/>
    <w:rsid w:val="001D5550"/>
    <w:rsid w:val="001D5F11"/>
    <w:rsid w:val="001D711F"/>
    <w:rsid w:val="001D729E"/>
    <w:rsid w:val="001D7EC5"/>
    <w:rsid w:val="001E0B3A"/>
    <w:rsid w:val="001E1003"/>
    <w:rsid w:val="001E1D8E"/>
    <w:rsid w:val="001E1DD4"/>
    <w:rsid w:val="001E31DB"/>
    <w:rsid w:val="001E33BC"/>
    <w:rsid w:val="001E3B87"/>
    <w:rsid w:val="001E3C2F"/>
    <w:rsid w:val="001E417C"/>
    <w:rsid w:val="001E4A81"/>
    <w:rsid w:val="001E4FD1"/>
    <w:rsid w:val="001E6C2E"/>
    <w:rsid w:val="001E7927"/>
    <w:rsid w:val="001E7C9F"/>
    <w:rsid w:val="001E7E27"/>
    <w:rsid w:val="001F0089"/>
    <w:rsid w:val="001F00DD"/>
    <w:rsid w:val="001F10F6"/>
    <w:rsid w:val="001F1358"/>
    <w:rsid w:val="001F2D36"/>
    <w:rsid w:val="001F3103"/>
    <w:rsid w:val="001F312A"/>
    <w:rsid w:val="001F31DC"/>
    <w:rsid w:val="001F345C"/>
    <w:rsid w:val="001F4EDA"/>
    <w:rsid w:val="001F5382"/>
    <w:rsid w:val="001F54D7"/>
    <w:rsid w:val="001F5E0D"/>
    <w:rsid w:val="001F666A"/>
    <w:rsid w:val="001F666B"/>
    <w:rsid w:val="001F6953"/>
    <w:rsid w:val="001F7C80"/>
    <w:rsid w:val="001F7FAA"/>
    <w:rsid w:val="001F7FD5"/>
    <w:rsid w:val="00200935"/>
    <w:rsid w:val="00200EEF"/>
    <w:rsid w:val="00202B0F"/>
    <w:rsid w:val="00203B23"/>
    <w:rsid w:val="002045C8"/>
    <w:rsid w:val="0020497C"/>
    <w:rsid w:val="002050CA"/>
    <w:rsid w:val="002059B5"/>
    <w:rsid w:val="00205F32"/>
    <w:rsid w:val="002064A9"/>
    <w:rsid w:val="00206D26"/>
    <w:rsid w:val="00206ED0"/>
    <w:rsid w:val="0020764C"/>
    <w:rsid w:val="002076E8"/>
    <w:rsid w:val="00207EFE"/>
    <w:rsid w:val="00210278"/>
    <w:rsid w:val="00210809"/>
    <w:rsid w:val="00210891"/>
    <w:rsid w:val="00210926"/>
    <w:rsid w:val="00210AA3"/>
    <w:rsid w:val="00211852"/>
    <w:rsid w:val="0021325F"/>
    <w:rsid w:val="00213B46"/>
    <w:rsid w:val="00213BA1"/>
    <w:rsid w:val="002141BD"/>
    <w:rsid w:val="002148B5"/>
    <w:rsid w:val="00214CC7"/>
    <w:rsid w:val="002156EC"/>
    <w:rsid w:val="00215719"/>
    <w:rsid w:val="0021575E"/>
    <w:rsid w:val="0021593F"/>
    <w:rsid w:val="00215A29"/>
    <w:rsid w:val="00215DEE"/>
    <w:rsid w:val="0021678E"/>
    <w:rsid w:val="002167C5"/>
    <w:rsid w:val="00216BD8"/>
    <w:rsid w:val="00217329"/>
    <w:rsid w:val="0021791B"/>
    <w:rsid w:val="00217AB3"/>
    <w:rsid w:val="00220219"/>
    <w:rsid w:val="00220A95"/>
    <w:rsid w:val="002223B6"/>
    <w:rsid w:val="00222ED5"/>
    <w:rsid w:val="0022379F"/>
    <w:rsid w:val="00223F6B"/>
    <w:rsid w:val="002245F5"/>
    <w:rsid w:val="00224E4C"/>
    <w:rsid w:val="00224E64"/>
    <w:rsid w:val="0022555E"/>
    <w:rsid w:val="00227A7B"/>
    <w:rsid w:val="00227FFE"/>
    <w:rsid w:val="00230D5D"/>
    <w:rsid w:val="002310FB"/>
    <w:rsid w:val="00233422"/>
    <w:rsid w:val="0023406B"/>
    <w:rsid w:val="0023445F"/>
    <w:rsid w:val="00234B07"/>
    <w:rsid w:val="00234CF2"/>
    <w:rsid w:val="002353EC"/>
    <w:rsid w:val="0023598F"/>
    <w:rsid w:val="00235AAB"/>
    <w:rsid w:val="00235C87"/>
    <w:rsid w:val="002369D6"/>
    <w:rsid w:val="00236A30"/>
    <w:rsid w:val="00236D35"/>
    <w:rsid w:val="0023703D"/>
    <w:rsid w:val="00240014"/>
    <w:rsid w:val="00240AD7"/>
    <w:rsid w:val="0024101B"/>
    <w:rsid w:val="00241361"/>
    <w:rsid w:val="00241D1A"/>
    <w:rsid w:val="00241D44"/>
    <w:rsid w:val="002423E2"/>
    <w:rsid w:val="00242CD8"/>
    <w:rsid w:val="00242DFB"/>
    <w:rsid w:val="00245521"/>
    <w:rsid w:val="002458A1"/>
    <w:rsid w:val="00245B04"/>
    <w:rsid w:val="002462E4"/>
    <w:rsid w:val="00246872"/>
    <w:rsid w:val="00246DFE"/>
    <w:rsid w:val="00247895"/>
    <w:rsid w:val="00250012"/>
    <w:rsid w:val="00250E92"/>
    <w:rsid w:val="002516FF"/>
    <w:rsid w:val="002517EF"/>
    <w:rsid w:val="00251FAC"/>
    <w:rsid w:val="0025302E"/>
    <w:rsid w:val="00253275"/>
    <w:rsid w:val="00253400"/>
    <w:rsid w:val="00253C40"/>
    <w:rsid w:val="00254084"/>
    <w:rsid w:val="002545B0"/>
    <w:rsid w:val="00254A2C"/>
    <w:rsid w:val="0025621E"/>
    <w:rsid w:val="002569B2"/>
    <w:rsid w:val="00256A7B"/>
    <w:rsid w:val="00260F1A"/>
    <w:rsid w:val="002612BB"/>
    <w:rsid w:val="00262528"/>
    <w:rsid w:val="00262E29"/>
    <w:rsid w:val="00263927"/>
    <w:rsid w:val="00264770"/>
    <w:rsid w:val="00264A82"/>
    <w:rsid w:val="00264CA9"/>
    <w:rsid w:val="00265A62"/>
    <w:rsid w:val="0026793E"/>
    <w:rsid w:val="00270020"/>
    <w:rsid w:val="00270BE1"/>
    <w:rsid w:val="0027107E"/>
    <w:rsid w:val="00271FB7"/>
    <w:rsid w:val="002722FC"/>
    <w:rsid w:val="00273B84"/>
    <w:rsid w:val="00273E75"/>
    <w:rsid w:val="0027400F"/>
    <w:rsid w:val="00274080"/>
    <w:rsid w:val="00275007"/>
    <w:rsid w:val="0027590C"/>
    <w:rsid w:val="00275B69"/>
    <w:rsid w:val="00275D47"/>
    <w:rsid w:val="00275F30"/>
    <w:rsid w:val="00275FB7"/>
    <w:rsid w:val="00276058"/>
    <w:rsid w:val="00276ABE"/>
    <w:rsid w:val="00276D40"/>
    <w:rsid w:val="002778A9"/>
    <w:rsid w:val="00277F0A"/>
    <w:rsid w:val="00280094"/>
    <w:rsid w:val="00280C66"/>
    <w:rsid w:val="00281040"/>
    <w:rsid w:val="00281189"/>
    <w:rsid w:val="0028125F"/>
    <w:rsid w:val="0028218A"/>
    <w:rsid w:val="00282578"/>
    <w:rsid w:val="002838B5"/>
    <w:rsid w:val="00283EB5"/>
    <w:rsid w:val="0028481B"/>
    <w:rsid w:val="00285D84"/>
    <w:rsid w:val="002860E6"/>
    <w:rsid w:val="00286AED"/>
    <w:rsid w:val="002870F7"/>
    <w:rsid w:val="002874A9"/>
    <w:rsid w:val="00287AF4"/>
    <w:rsid w:val="00290922"/>
    <w:rsid w:val="0029095F"/>
    <w:rsid w:val="00291527"/>
    <w:rsid w:val="00291D68"/>
    <w:rsid w:val="00292431"/>
    <w:rsid w:val="002928A3"/>
    <w:rsid w:val="0029536A"/>
    <w:rsid w:val="0029542B"/>
    <w:rsid w:val="00296678"/>
    <w:rsid w:val="002967A9"/>
    <w:rsid w:val="002969B5"/>
    <w:rsid w:val="0029703B"/>
    <w:rsid w:val="002972C9"/>
    <w:rsid w:val="002A040A"/>
    <w:rsid w:val="002A0547"/>
    <w:rsid w:val="002A0B49"/>
    <w:rsid w:val="002A1545"/>
    <w:rsid w:val="002A17B6"/>
    <w:rsid w:val="002A3D68"/>
    <w:rsid w:val="002A3F15"/>
    <w:rsid w:val="002A4AE7"/>
    <w:rsid w:val="002A52A2"/>
    <w:rsid w:val="002A5D64"/>
    <w:rsid w:val="002A5FDB"/>
    <w:rsid w:val="002A5FF5"/>
    <w:rsid w:val="002A6586"/>
    <w:rsid w:val="002A66B5"/>
    <w:rsid w:val="002A6716"/>
    <w:rsid w:val="002A6791"/>
    <w:rsid w:val="002A7FD0"/>
    <w:rsid w:val="002B0772"/>
    <w:rsid w:val="002B09E0"/>
    <w:rsid w:val="002B119D"/>
    <w:rsid w:val="002B131E"/>
    <w:rsid w:val="002B14B1"/>
    <w:rsid w:val="002B29BE"/>
    <w:rsid w:val="002B2A9F"/>
    <w:rsid w:val="002B4D59"/>
    <w:rsid w:val="002B5457"/>
    <w:rsid w:val="002B6076"/>
    <w:rsid w:val="002B6CA2"/>
    <w:rsid w:val="002B6E16"/>
    <w:rsid w:val="002B7DC1"/>
    <w:rsid w:val="002C269C"/>
    <w:rsid w:val="002C26ED"/>
    <w:rsid w:val="002C2C16"/>
    <w:rsid w:val="002C2E81"/>
    <w:rsid w:val="002C344A"/>
    <w:rsid w:val="002C3596"/>
    <w:rsid w:val="002C3FD4"/>
    <w:rsid w:val="002C4C00"/>
    <w:rsid w:val="002C4D39"/>
    <w:rsid w:val="002C618D"/>
    <w:rsid w:val="002C6637"/>
    <w:rsid w:val="002C676D"/>
    <w:rsid w:val="002C692F"/>
    <w:rsid w:val="002C7123"/>
    <w:rsid w:val="002C76E1"/>
    <w:rsid w:val="002D01A9"/>
    <w:rsid w:val="002D0791"/>
    <w:rsid w:val="002D12FB"/>
    <w:rsid w:val="002D1399"/>
    <w:rsid w:val="002D1921"/>
    <w:rsid w:val="002D205F"/>
    <w:rsid w:val="002D2768"/>
    <w:rsid w:val="002D285E"/>
    <w:rsid w:val="002D2CDA"/>
    <w:rsid w:val="002D2D57"/>
    <w:rsid w:val="002D3234"/>
    <w:rsid w:val="002D7935"/>
    <w:rsid w:val="002E0518"/>
    <w:rsid w:val="002E0AD4"/>
    <w:rsid w:val="002E0DFD"/>
    <w:rsid w:val="002E1643"/>
    <w:rsid w:val="002E1764"/>
    <w:rsid w:val="002E1921"/>
    <w:rsid w:val="002E1AFE"/>
    <w:rsid w:val="002E203D"/>
    <w:rsid w:val="002E24F1"/>
    <w:rsid w:val="002E2865"/>
    <w:rsid w:val="002E346B"/>
    <w:rsid w:val="002E3FCA"/>
    <w:rsid w:val="002E41E4"/>
    <w:rsid w:val="002E467D"/>
    <w:rsid w:val="002E4879"/>
    <w:rsid w:val="002E515A"/>
    <w:rsid w:val="002E5788"/>
    <w:rsid w:val="002E5820"/>
    <w:rsid w:val="002E6231"/>
    <w:rsid w:val="002E7182"/>
    <w:rsid w:val="002E7AD6"/>
    <w:rsid w:val="002E7AEC"/>
    <w:rsid w:val="002E7D9A"/>
    <w:rsid w:val="002F0EF3"/>
    <w:rsid w:val="002F25E6"/>
    <w:rsid w:val="002F2ABA"/>
    <w:rsid w:val="002F2E53"/>
    <w:rsid w:val="002F2F57"/>
    <w:rsid w:val="002F312B"/>
    <w:rsid w:val="002F4204"/>
    <w:rsid w:val="002F4861"/>
    <w:rsid w:val="002F4A0A"/>
    <w:rsid w:val="002F4B43"/>
    <w:rsid w:val="002F6170"/>
    <w:rsid w:val="002F6C52"/>
    <w:rsid w:val="002F7C2F"/>
    <w:rsid w:val="0030024E"/>
    <w:rsid w:val="0030088A"/>
    <w:rsid w:val="003015BD"/>
    <w:rsid w:val="00301682"/>
    <w:rsid w:val="00302080"/>
    <w:rsid w:val="0030223C"/>
    <w:rsid w:val="00302648"/>
    <w:rsid w:val="00302AF5"/>
    <w:rsid w:val="00302FEE"/>
    <w:rsid w:val="0030303C"/>
    <w:rsid w:val="00303D1E"/>
    <w:rsid w:val="003047E2"/>
    <w:rsid w:val="0030514F"/>
    <w:rsid w:val="003057F1"/>
    <w:rsid w:val="003062BC"/>
    <w:rsid w:val="00306457"/>
    <w:rsid w:val="00306928"/>
    <w:rsid w:val="00306CF6"/>
    <w:rsid w:val="0031039D"/>
    <w:rsid w:val="0031084E"/>
    <w:rsid w:val="00310A35"/>
    <w:rsid w:val="003110DD"/>
    <w:rsid w:val="0031151C"/>
    <w:rsid w:val="00311DCA"/>
    <w:rsid w:val="00312863"/>
    <w:rsid w:val="00312D18"/>
    <w:rsid w:val="00313638"/>
    <w:rsid w:val="00313AB8"/>
    <w:rsid w:val="00313FF1"/>
    <w:rsid w:val="00316CFD"/>
    <w:rsid w:val="00317802"/>
    <w:rsid w:val="003200ED"/>
    <w:rsid w:val="00320406"/>
    <w:rsid w:val="0032053C"/>
    <w:rsid w:val="00320574"/>
    <w:rsid w:val="003207E7"/>
    <w:rsid w:val="00321032"/>
    <w:rsid w:val="00321374"/>
    <w:rsid w:val="0032139D"/>
    <w:rsid w:val="00321BA2"/>
    <w:rsid w:val="00321C15"/>
    <w:rsid w:val="0032219B"/>
    <w:rsid w:val="00322440"/>
    <w:rsid w:val="00322692"/>
    <w:rsid w:val="00322A2A"/>
    <w:rsid w:val="00322EBF"/>
    <w:rsid w:val="00323884"/>
    <w:rsid w:val="00323F4E"/>
    <w:rsid w:val="00324161"/>
    <w:rsid w:val="003244D6"/>
    <w:rsid w:val="003248F7"/>
    <w:rsid w:val="00324AEF"/>
    <w:rsid w:val="00324D75"/>
    <w:rsid w:val="00325567"/>
    <w:rsid w:val="00326F58"/>
    <w:rsid w:val="00327A6C"/>
    <w:rsid w:val="00327F40"/>
    <w:rsid w:val="00330823"/>
    <w:rsid w:val="00330B00"/>
    <w:rsid w:val="00330B75"/>
    <w:rsid w:val="00330E61"/>
    <w:rsid w:val="003312A4"/>
    <w:rsid w:val="00331384"/>
    <w:rsid w:val="003313F5"/>
    <w:rsid w:val="00331FD3"/>
    <w:rsid w:val="003325C5"/>
    <w:rsid w:val="003335F0"/>
    <w:rsid w:val="00333DCF"/>
    <w:rsid w:val="00334106"/>
    <w:rsid w:val="00334DF5"/>
    <w:rsid w:val="00335629"/>
    <w:rsid w:val="00336B80"/>
    <w:rsid w:val="00337909"/>
    <w:rsid w:val="00337D32"/>
    <w:rsid w:val="00337E72"/>
    <w:rsid w:val="0034026F"/>
    <w:rsid w:val="0034099D"/>
    <w:rsid w:val="00341577"/>
    <w:rsid w:val="0034239E"/>
    <w:rsid w:val="003439C4"/>
    <w:rsid w:val="003443C0"/>
    <w:rsid w:val="003447BC"/>
    <w:rsid w:val="0034550D"/>
    <w:rsid w:val="003458FE"/>
    <w:rsid w:val="003459E6"/>
    <w:rsid w:val="00345FE0"/>
    <w:rsid w:val="003467EF"/>
    <w:rsid w:val="00346A25"/>
    <w:rsid w:val="00346CA1"/>
    <w:rsid w:val="00347E36"/>
    <w:rsid w:val="003502C9"/>
    <w:rsid w:val="00350793"/>
    <w:rsid w:val="00350FC8"/>
    <w:rsid w:val="00351207"/>
    <w:rsid w:val="003512DB"/>
    <w:rsid w:val="003518D5"/>
    <w:rsid w:val="00352873"/>
    <w:rsid w:val="00352F7D"/>
    <w:rsid w:val="003531E3"/>
    <w:rsid w:val="00355C06"/>
    <w:rsid w:val="00355FA5"/>
    <w:rsid w:val="003563DD"/>
    <w:rsid w:val="00357581"/>
    <w:rsid w:val="003578F1"/>
    <w:rsid w:val="0036014B"/>
    <w:rsid w:val="00360B2B"/>
    <w:rsid w:val="003625D9"/>
    <w:rsid w:val="00362A92"/>
    <w:rsid w:val="00362B03"/>
    <w:rsid w:val="003633D3"/>
    <w:rsid w:val="00363C46"/>
    <w:rsid w:val="003671AA"/>
    <w:rsid w:val="00367F0E"/>
    <w:rsid w:val="003709CD"/>
    <w:rsid w:val="00370A1A"/>
    <w:rsid w:val="00370CD1"/>
    <w:rsid w:val="003710BC"/>
    <w:rsid w:val="00371743"/>
    <w:rsid w:val="003719A3"/>
    <w:rsid w:val="00371AA5"/>
    <w:rsid w:val="00371C9A"/>
    <w:rsid w:val="003723D6"/>
    <w:rsid w:val="0037249C"/>
    <w:rsid w:val="003724E0"/>
    <w:rsid w:val="0037311F"/>
    <w:rsid w:val="00373947"/>
    <w:rsid w:val="00373B5D"/>
    <w:rsid w:val="003743E4"/>
    <w:rsid w:val="003763E1"/>
    <w:rsid w:val="00376599"/>
    <w:rsid w:val="00376707"/>
    <w:rsid w:val="003768C4"/>
    <w:rsid w:val="00376D5A"/>
    <w:rsid w:val="0037740C"/>
    <w:rsid w:val="003775AB"/>
    <w:rsid w:val="003802C0"/>
    <w:rsid w:val="0038130E"/>
    <w:rsid w:val="003816AB"/>
    <w:rsid w:val="00381BAE"/>
    <w:rsid w:val="003825B0"/>
    <w:rsid w:val="00382D21"/>
    <w:rsid w:val="003831BA"/>
    <w:rsid w:val="00383FD0"/>
    <w:rsid w:val="00385162"/>
    <w:rsid w:val="00385192"/>
    <w:rsid w:val="003853B4"/>
    <w:rsid w:val="00386862"/>
    <w:rsid w:val="00387B98"/>
    <w:rsid w:val="003904A6"/>
    <w:rsid w:val="00390D1E"/>
    <w:rsid w:val="00391438"/>
    <w:rsid w:val="003914B7"/>
    <w:rsid w:val="00391DCD"/>
    <w:rsid w:val="00392D2A"/>
    <w:rsid w:val="00392DBA"/>
    <w:rsid w:val="00392DBF"/>
    <w:rsid w:val="00392FC2"/>
    <w:rsid w:val="00393241"/>
    <w:rsid w:val="00393A71"/>
    <w:rsid w:val="00394815"/>
    <w:rsid w:val="00396D61"/>
    <w:rsid w:val="00397801"/>
    <w:rsid w:val="003A0920"/>
    <w:rsid w:val="003A0E53"/>
    <w:rsid w:val="003A15DE"/>
    <w:rsid w:val="003A16E6"/>
    <w:rsid w:val="003A17F5"/>
    <w:rsid w:val="003A1D16"/>
    <w:rsid w:val="003A1DEE"/>
    <w:rsid w:val="003A2831"/>
    <w:rsid w:val="003A2ECF"/>
    <w:rsid w:val="003A330A"/>
    <w:rsid w:val="003A3698"/>
    <w:rsid w:val="003A4463"/>
    <w:rsid w:val="003A4AFA"/>
    <w:rsid w:val="003A5074"/>
    <w:rsid w:val="003A5131"/>
    <w:rsid w:val="003A5284"/>
    <w:rsid w:val="003A65ED"/>
    <w:rsid w:val="003A7257"/>
    <w:rsid w:val="003B0D0F"/>
    <w:rsid w:val="003B1739"/>
    <w:rsid w:val="003B1A95"/>
    <w:rsid w:val="003B1DAF"/>
    <w:rsid w:val="003B1F9F"/>
    <w:rsid w:val="003B228B"/>
    <w:rsid w:val="003B2490"/>
    <w:rsid w:val="003B2A65"/>
    <w:rsid w:val="003B30AA"/>
    <w:rsid w:val="003B3455"/>
    <w:rsid w:val="003B3914"/>
    <w:rsid w:val="003B39EA"/>
    <w:rsid w:val="003B4E93"/>
    <w:rsid w:val="003B592F"/>
    <w:rsid w:val="003B6041"/>
    <w:rsid w:val="003B6376"/>
    <w:rsid w:val="003B6804"/>
    <w:rsid w:val="003B6C63"/>
    <w:rsid w:val="003B74D9"/>
    <w:rsid w:val="003B78BB"/>
    <w:rsid w:val="003B7C28"/>
    <w:rsid w:val="003B7EE2"/>
    <w:rsid w:val="003C02F1"/>
    <w:rsid w:val="003C0615"/>
    <w:rsid w:val="003C0652"/>
    <w:rsid w:val="003C1162"/>
    <w:rsid w:val="003C1E36"/>
    <w:rsid w:val="003C2168"/>
    <w:rsid w:val="003C28FB"/>
    <w:rsid w:val="003C2D25"/>
    <w:rsid w:val="003C33D8"/>
    <w:rsid w:val="003C3A07"/>
    <w:rsid w:val="003C4253"/>
    <w:rsid w:val="003C4E6A"/>
    <w:rsid w:val="003C68E6"/>
    <w:rsid w:val="003D033F"/>
    <w:rsid w:val="003D063C"/>
    <w:rsid w:val="003D0755"/>
    <w:rsid w:val="003D1DCC"/>
    <w:rsid w:val="003D298D"/>
    <w:rsid w:val="003D3648"/>
    <w:rsid w:val="003D430B"/>
    <w:rsid w:val="003D43B6"/>
    <w:rsid w:val="003D46FA"/>
    <w:rsid w:val="003D475B"/>
    <w:rsid w:val="003D5868"/>
    <w:rsid w:val="003D73C4"/>
    <w:rsid w:val="003D7901"/>
    <w:rsid w:val="003D7A83"/>
    <w:rsid w:val="003E07A7"/>
    <w:rsid w:val="003E0AE7"/>
    <w:rsid w:val="003E0E1C"/>
    <w:rsid w:val="003E1C89"/>
    <w:rsid w:val="003E1E03"/>
    <w:rsid w:val="003E21C0"/>
    <w:rsid w:val="003E23D1"/>
    <w:rsid w:val="003E2D6C"/>
    <w:rsid w:val="003E2D95"/>
    <w:rsid w:val="003E2F11"/>
    <w:rsid w:val="003E3D52"/>
    <w:rsid w:val="003E4C57"/>
    <w:rsid w:val="003E5193"/>
    <w:rsid w:val="003E56C1"/>
    <w:rsid w:val="003E5906"/>
    <w:rsid w:val="003E59C4"/>
    <w:rsid w:val="003E630F"/>
    <w:rsid w:val="003E6670"/>
    <w:rsid w:val="003E7213"/>
    <w:rsid w:val="003E7824"/>
    <w:rsid w:val="003F0B96"/>
    <w:rsid w:val="003F1116"/>
    <w:rsid w:val="003F1EC6"/>
    <w:rsid w:val="003F27AF"/>
    <w:rsid w:val="003F5121"/>
    <w:rsid w:val="003F51DA"/>
    <w:rsid w:val="003F6EDA"/>
    <w:rsid w:val="003F7275"/>
    <w:rsid w:val="004000C4"/>
    <w:rsid w:val="00400278"/>
    <w:rsid w:val="0040035F"/>
    <w:rsid w:val="0040107A"/>
    <w:rsid w:val="00401735"/>
    <w:rsid w:val="00401CE7"/>
    <w:rsid w:val="004039D5"/>
    <w:rsid w:val="0040412B"/>
    <w:rsid w:val="00404311"/>
    <w:rsid w:val="00404416"/>
    <w:rsid w:val="0040449F"/>
    <w:rsid w:val="00404E98"/>
    <w:rsid w:val="004051C2"/>
    <w:rsid w:val="00405420"/>
    <w:rsid w:val="0040550A"/>
    <w:rsid w:val="00405F4C"/>
    <w:rsid w:val="0040767F"/>
    <w:rsid w:val="00407C11"/>
    <w:rsid w:val="00410909"/>
    <w:rsid w:val="00410CF0"/>
    <w:rsid w:val="004119D3"/>
    <w:rsid w:val="00412445"/>
    <w:rsid w:val="00412825"/>
    <w:rsid w:val="00413554"/>
    <w:rsid w:val="00413BB4"/>
    <w:rsid w:val="00414DA2"/>
    <w:rsid w:val="004166F0"/>
    <w:rsid w:val="00417191"/>
    <w:rsid w:val="00417897"/>
    <w:rsid w:val="004178CE"/>
    <w:rsid w:val="004205AB"/>
    <w:rsid w:val="004206E8"/>
    <w:rsid w:val="00420CC9"/>
    <w:rsid w:val="00422479"/>
    <w:rsid w:val="00422883"/>
    <w:rsid w:val="00422B52"/>
    <w:rsid w:val="00422D64"/>
    <w:rsid w:val="00424AED"/>
    <w:rsid w:val="00424BA9"/>
    <w:rsid w:val="004257A1"/>
    <w:rsid w:val="0042597E"/>
    <w:rsid w:val="004263BE"/>
    <w:rsid w:val="00426D91"/>
    <w:rsid w:val="00427411"/>
    <w:rsid w:val="00427633"/>
    <w:rsid w:val="0043004C"/>
    <w:rsid w:val="004302CD"/>
    <w:rsid w:val="0043093C"/>
    <w:rsid w:val="00434A1A"/>
    <w:rsid w:val="00435864"/>
    <w:rsid w:val="0043608E"/>
    <w:rsid w:val="00436210"/>
    <w:rsid w:val="00436870"/>
    <w:rsid w:val="004372E7"/>
    <w:rsid w:val="00437E2C"/>
    <w:rsid w:val="00437EDF"/>
    <w:rsid w:val="00441200"/>
    <w:rsid w:val="004413FC"/>
    <w:rsid w:val="00441F44"/>
    <w:rsid w:val="00443B12"/>
    <w:rsid w:val="004442CD"/>
    <w:rsid w:val="0044453D"/>
    <w:rsid w:val="004457D8"/>
    <w:rsid w:val="00445A7C"/>
    <w:rsid w:val="00446ECB"/>
    <w:rsid w:val="0044738D"/>
    <w:rsid w:val="004479F5"/>
    <w:rsid w:val="00447B9F"/>
    <w:rsid w:val="00447F2B"/>
    <w:rsid w:val="00450103"/>
    <w:rsid w:val="00451A0A"/>
    <w:rsid w:val="0045202B"/>
    <w:rsid w:val="004520F9"/>
    <w:rsid w:val="0045299A"/>
    <w:rsid w:val="00452B32"/>
    <w:rsid w:val="004541C1"/>
    <w:rsid w:val="004544DF"/>
    <w:rsid w:val="00454582"/>
    <w:rsid w:val="00455288"/>
    <w:rsid w:val="004553FA"/>
    <w:rsid w:val="00455694"/>
    <w:rsid w:val="00455B25"/>
    <w:rsid w:val="0045682D"/>
    <w:rsid w:val="004568FF"/>
    <w:rsid w:val="00456DFA"/>
    <w:rsid w:val="004574C0"/>
    <w:rsid w:val="00457C78"/>
    <w:rsid w:val="0046049D"/>
    <w:rsid w:val="00460547"/>
    <w:rsid w:val="004605ED"/>
    <w:rsid w:val="0046132F"/>
    <w:rsid w:val="00461D22"/>
    <w:rsid w:val="004625A6"/>
    <w:rsid w:val="00462D67"/>
    <w:rsid w:val="00462F93"/>
    <w:rsid w:val="00463738"/>
    <w:rsid w:val="00463987"/>
    <w:rsid w:val="00463AEC"/>
    <w:rsid w:val="004642F2"/>
    <w:rsid w:val="004646E8"/>
    <w:rsid w:val="00465360"/>
    <w:rsid w:val="004656A8"/>
    <w:rsid w:val="004659CB"/>
    <w:rsid w:val="00465C7B"/>
    <w:rsid w:val="00465FBB"/>
    <w:rsid w:val="00467202"/>
    <w:rsid w:val="00467247"/>
    <w:rsid w:val="004675FF"/>
    <w:rsid w:val="00470953"/>
    <w:rsid w:val="00470D0A"/>
    <w:rsid w:val="00471237"/>
    <w:rsid w:val="00472A37"/>
    <w:rsid w:val="0047310E"/>
    <w:rsid w:val="00473207"/>
    <w:rsid w:val="00473AED"/>
    <w:rsid w:val="00473E9D"/>
    <w:rsid w:val="0047528F"/>
    <w:rsid w:val="00476EAE"/>
    <w:rsid w:val="00477E54"/>
    <w:rsid w:val="00480302"/>
    <w:rsid w:val="004806FD"/>
    <w:rsid w:val="00480BF2"/>
    <w:rsid w:val="00480D2E"/>
    <w:rsid w:val="0048107F"/>
    <w:rsid w:val="004813B7"/>
    <w:rsid w:val="0048210F"/>
    <w:rsid w:val="00482595"/>
    <w:rsid w:val="00482826"/>
    <w:rsid w:val="0048292F"/>
    <w:rsid w:val="004832E1"/>
    <w:rsid w:val="00483A90"/>
    <w:rsid w:val="00483EC4"/>
    <w:rsid w:val="00483F62"/>
    <w:rsid w:val="0048413E"/>
    <w:rsid w:val="00484E11"/>
    <w:rsid w:val="00484E7A"/>
    <w:rsid w:val="00485533"/>
    <w:rsid w:val="00485AD7"/>
    <w:rsid w:val="004865E3"/>
    <w:rsid w:val="00487114"/>
    <w:rsid w:val="00487131"/>
    <w:rsid w:val="00487211"/>
    <w:rsid w:val="004877C5"/>
    <w:rsid w:val="00490797"/>
    <w:rsid w:val="00490CF3"/>
    <w:rsid w:val="004911E7"/>
    <w:rsid w:val="00492DB7"/>
    <w:rsid w:val="0049471F"/>
    <w:rsid w:val="004949C6"/>
    <w:rsid w:val="00495360"/>
    <w:rsid w:val="00495869"/>
    <w:rsid w:val="004959CB"/>
    <w:rsid w:val="00495E68"/>
    <w:rsid w:val="00496000"/>
    <w:rsid w:val="00496783"/>
    <w:rsid w:val="00496FD1"/>
    <w:rsid w:val="004A0317"/>
    <w:rsid w:val="004A035C"/>
    <w:rsid w:val="004A150A"/>
    <w:rsid w:val="004A195C"/>
    <w:rsid w:val="004A1E39"/>
    <w:rsid w:val="004A29F6"/>
    <w:rsid w:val="004A354B"/>
    <w:rsid w:val="004A3817"/>
    <w:rsid w:val="004A3A53"/>
    <w:rsid w:val="004A42E8"/>
    <w:rsid w:val="004A45CF"/>
    <w:rsid w:val="004A4FA9"/>
    <w:rsid w:val="004A5A2F"/>
    <w:rsid w:val="004A5C98"/>
    <w:rsid w:val="004A5E4F"/>
    <w:rsid w:val="004A650E"/>
    <w:rsid w:val="004A6980"/>
    <w:rsid w:val="004A6F36"/>
    <w:rsid w:val="004A7E64"/>
    <w:rsid w:val="004B04AE"/>
    <w:rsid w:val="004B04BE"/>
    <w:rsid w:val="004B0D76"/>
    <w:rsid w:val="004B10EF"/>
    <w:rsid w:val="004B1FA8"/>
    <w:rsid w:val="004B204A"/>
    <w:rsid w:val="004B2A47"/>
    <w:rsid w:val="004B315B"/>
    <w:rsid w:val="004B3313"/>
    <w:rsid w:val="004B50B2"/>
    <w:rsid w:val="004B547C"/>
    <w:rsid w:val="004B5CDC"/>
    <w:rsid w:val="004B6A14"/>
    <w:rsid w:val="004B6F68"/>
    <w:rsid w:val="004B75EB"/>
    <w:rsid w:val="004B79C5"/>
    <w:rsid w:val="004C0A02"/>
    <w:rsid w:val="004C0F83"/>
    <w:rsid w:val="004C19B7"/>
    <w:rsid w:val="004C2EBA"/>
    <w:rsid w:val="004C372C"/>
    <w:rsid w:val="004C3F16"/>
    <w:rsid w:val="004C54D6"/>
    <w:rsid w:val="004C57AB"/>
    <w:rsid w:val="004C5B7F"/>
    <w:rsid w:val="004C6238"/>
    <w:rsid w:val="004C64E9"/>
    <w:rsid w:val="004C65AE"/>
    <w:rsid w:val="004C6DFF"/>
    <w:rsid w:val="004C7257"/>
    <w:rsid w:val="004D001A"/>
    <w:rsid w:val="004D08EB"/>
    <w:rsid w:val="004D0C53"/>
    <w:rsid w:val="004D0D5C"/>
    <w:rsid w:val="004D140A"/>
    <w:rsid w:val="004D15AA"/>
    <w:rsid w:val="004D1B69"/>
    <w:rsid w:val="004D2BDC"/>
    <w:rsid w:val="004D2DDF"/>
    <w:rsid w:val="004D35EE"/>
    <w:rsid w:val="004D3F7B"/>
    <w:rsid w:val="004D40AC"/>
    <w:rsid w:val="004D4AD0"/>
    <w:rsid w:val="004D4E6E"/>
    <w:rsid w:val="004D5379"/>
    <w:rsid w:val="004D537C"/>
    <w:rsid w:val="004D53C3"/>
    <w:rsid w:val="004D6BCA"/>
    <w:rsid w:val="004D6E33"/>
    <w:rsid w:val="004D780A"/>
    <w:rsid w:val="004D7DCD"/>
    <w:rsid w:val="004E1C17"/>
    <w:rsid w:val="004E1DAD"/>
    <w:rsid w:val="004E292D"/>
    <w:rsid w:val="004E2C03"/>
    <w:rsid w:val="004E2C34"/>
    <w:rsid w:val="004E2C69"/>
    <w:rsid w:val="004E2E55"/>
    <w:rsid w:val="004E3183"/>
    <w:rsid w:val="004E324C"/>
    <w:rsid w:val="004E3BC1"/>
    <w:rsid w:val="004E3DEB"/>
    <w:rsid w:val="004E5421"/>
    <w:rsid w:val="004E5F25"/>
    <w:rsid w:val="004E685E"/>
    <w:rsid w:val="004E7E78"/>
    <w:rsid w:val="004E7E8C"/>
    <w:rsid w:val="004F0840"/>
    <w:rsid w:val="004F14AC"/>
    <w:rsid w:val="004F2703"/>
    <w:rsid w:val="004F2A7D"/>
    <w:rsid w:val="004F2F7D"/>
    <w:rsid w:val="004F31B9"/>
    <w:rsid w:val="004F3875"/>
    <w:rsid w:val="004F3EC6"/>
    <w:rsid w:val="004F4B51"/>
    <w:rsid w:val="004F54C1"/>
    <w:rsid w:val="004F55D1"/>
    <w:rsid w:val="004F5879"/>
    <w:rsid w:val="004F58C7"/>
    <w:rsid w:val="004F5C74"/>
    <w:rsid w:val="004F5CD6"/>
    <w:rsid w:val="004F5D35"/>
    <w:rsid w:val="004F5EB0"/>
    <w:rsid w:val="004F615B"/>
    <w:rsid w:val="004F647D"/>
    <w:rsid w:val="004F657A"/>
    <w:rsid w:val="004F6900"/>
    <w:rsid w:val="004F6C2C"/>
    <w:rsid w:val="004F7F8D"/>
    <w:rsid w:val="0050040A"/>
    <w:rsid w:val="0050063B"/>
    <w:rsid w:val="005009FC"/>
    <w:rsid w:val="005012B3"/>
    <w:rsid w:val="005019E3"/>
    <w:rsid w:val="00501DF9"/>
    <w:rsid w:val="00502952"/>
    <w:rsid w:val="0050362B"/>
    <w:rsid w:val="00503EF0"/>
    <w:rsid w:val="005050F2"/>
    <w:rsid w:val="00505157"/>
    <w:rsid w:val="00505CB3"/>
    <w:rsid w:val="00506033"/>
    <w:rsid w:val="005061F4"/>
    <w:rsid w:val="00506A68"/>
    <w:rsid w:val="00506C0B"/>
    <w:rsid w:val="00510662"/>
    <w:rsid w:val="00510A21"/>
    <w:rsid w:val="00510A9D"/>
    <w:rsid w:val="0051117E"/>
    <w:rsid w:val="005116AC"/>
    <w:rsid w:val="005120C2"/>
    <w:rsid w:val="005123EC"/>
    <w:rsid w:val="005126AC"/>
    <w:rsid w:val="00512B53"/>
    <w:rsid w:val="00513070"/>
    <w:rsid w:val="005149E7"/>
    <w:rsid w:val="005149FE"/>
    <w:rsid w:val="00514ABF"/>
    <w:rsid w:val="00516504"/>
    <w:rsid w:val="00517A35"/>
    <w:rsid w:val="00517A8A"/>
    <w:rsid w:val="00517A98"/>
    <w:rsid w:val="00520043"/>
    <w:rsid w:val="00521AE4"/>
    <w:rsid w:val="00522A2A"/>
    <w:rsid w:val="00522F97"/>
    <w:rsid w:val="0052316F"/>
    <w:rsid w:val="00523C57"/>
    <w:rsid w:val="005248F3"/>
    <w:rsid w:val="005249E4"/>
    <w:rsid w:val="00525733"/>
    <w:rsid w:val="00525810"/>
    <w:rsid w:val="00525C9E"/>
    <w:rsid w:val="00526C1E"/>
    <w:rsid w:val="00526C2D"/>
    <w:rsid w:val="0052709E"/>
    <w:rsid w:val="00527C22"/>
    <w:rsid w:val="00527FFA"/>
    <w:rsid w:val="005301AA"/>
    <w:rsid w:val="005309E7"/>
    <w:rsid w:val="005320C4"/>
    <w:rsid w:val="005327F9"/>
    <w:rsid w:val="00532A95"/>
    <w:rsid w:val="00533BAA"/>
    <w:rsid w:val="005340C3"/>
    <w:rsid w:val="00534972"/>
    <w:rsid w:val="005351B9"/>
    <w:rsid w:val="00535AFB"/>
    <w:rsid w:val="00535B55"/>
    <w:rsid w:val="00536118"/>
    <w:rsid w:val="00536451"/>
    <w:rsid w:val="005376E5"/>
    <w:rsid w:val="00537DA6"/>
    <w:rsid w:val="00540A8D"/>
    <w:rsid w:val="00540C86"/>
    <w:rsid w:val="00540E00"/>
    <w:rsid w:val="00540F73"/>
    <w:rsid w:val="005411C9"/>
    <w:rsid w:val="0054121E"/>
    <w:rsid w:val="00541308"/>
    <w:rsid w:val="00541CD9"/>
    <w:rsid w:val="005428D0"/>
    <w:rsid w:val="005429BB"/>
    <w:rsid w:val="00543541"/>
    <w:rsid w:val="00543633"/>
    <w:rsid w:val="005443F6"/>
    <w:rsid w:val="0054454E"/>
    <w:rsid w:val="00544875"/>
    <w:rsid w:val="00545FCC"/>
    <w:rsid w:val="0054614F"/>
    <w:rsid w:val="005464D5"/>
    <w:rsid w:val="00546FA2"/>
    <w:rsid w:val="0054703B"/>
    <w:rsid w:val="00547121"/>
    <w:rsid w:val="00547138"/>
    <w:rsid w:val="005478BD"/>
    <w:rsid w:val="00550AA7"/>
    <w:rsid w:val="00551102"/>
    <w:rsid w:val="005511CA"/>
    <w:rsid w:val="00551799"/>
    <w:rsid w:val="00551CB9"/>
    <w:rsid w:val="00552B0F"/>
    <w:rsid w:val="00553376"/>
    <w:rsid w:val="005533FE"/>
    <w:rsid w:val="0055383D"/>
    <w:rsid w:val="005546B0"/>
    <w:rsid w:val="00554EFE"/>
    <w:rsid w:val="005573DD"/>
    <w:rsid w:val="00557414"/>
    <w:rsid w:val="00557DCE"/>
    <w:rsid w:val="00560111"/>
    <w:rsid w:val="00560E51"/>
    <w:rsid w:val="00561ADC"/>
    <w:rsid w:val="00564299"/>
    <w:rsid w:val="005659F8"/>
    <w:rsid w:val="00565A24"/>
    <w:rsid w:val="0056613B"/>
    <w:rsid w:val="00566446"/>
    <w:rsid w:val="00566726"/>
    <w:rsid w:val="0056694F"/>
    <w:rsid w:val="00567471"/>
    <w:rsid w:val="005676AF"/>
    <w:rsid w:val="005678EA"/>
    <w:rsid w:val="00567BA2"/>
    <w:rsid w:val="00570952"/>
    <w:rsid w:val="00571072"/>
    <w:rsid w:val="00572F8D"/>
    <w:rsid w:val="00573576"/>
    <w:rsid w:val="00574C0A"/>
    <w:rsid w:val="00574E01"/>
    <w:rsid w:val="0057584E"/>
    <w:rsid w:val="005769FE"/>
    <w:rsid w:val="00576DD1"/>
    <w:rsid w:val="005775BA"/>
    <w:rsid w:val="00580170"/>
    <w:rsid w:val="00580A7D"/>
    <w:rsid w:val="00580A9A"/>
    <w:rsid w:val="00581F8C"/>
    <w:rsid w:val="005826C5"/>
    <w:rsid w:val="00583B56"/>
    <w:rsid w:val="00583CF5"/>
    <w:rsid w:val="00583D18"/>
    <w:rsid w:val="00583F26"/>
    <w:rsid w:val="0058503E"/>
    <w:rsid w:val="00586854"/>
    <w:rsid w:val="005878FF"/>
    <w:rsid w:val="00587BF6"/>
    <w:rsid w:val="00590737"/>
    <w:rsid w:val="0059114F"/>
    <w:rsid w:val="005945D3"/>
    <w:rsid w:val="005949D2"/>
    <w:rsid w:val="00594DF5"/>
    <w:rsid w:val="005960A6"/>
    <w:rsid w:val="005A0129"/>
    <w:rsid w:val="005A0C65"/>
    <w:rsid w:val="005A0CA4"/>
    <w:rsid w:val="005A1BFC"/>
    <w:rsid w:val="005A1DFD"/>
    <w:rsid w:val="005A20D0"/>
    <w:rsid w:val="005A340B"/>
    <w:rsid w:val="005A413A"/>
    <w:rsid w:val="005A42BA"/>
    <w:rsid w:val="005A4E0C"/>
    <w:rsid w:val="005A52B2"/>
    <w:rsid w:val="005A6286"/>
    <w:rsid w:val="005A6703"/>
    <w:rsid w:val="005A6D79"/>
    <w:rsid w:val="005A7351"/>
    <w:rsid w:val="005B0544"/>
    <w:rsid w:val="005B11A1"/>
    <w:rsid w:val="005B231E"/>
    <w:rsid w:val="005B2379"/>
    <w:rsid w:val="005B2578"/>
    <w:rsid w:val="005B2E7D"/>
    <w:rsid w:val="005B3BF4"/>
    <w:rsid w:val="005B5B79"/>
    <w:rsid w:val="005B6748"/>
    <w:rsid w:val="005B6A04"/>
    <w:rsid w:val="005B6B07"/>
    <w:rsid w:val="005B7DD7"/>
    <w:rsid w:val="005C0367"/>
    <w:rsid w:val="005C112E"/>
    <w:rsid w:val="005C18B9"/>
    <w:rsid w:val="005C2AE6"/>
    <w:rsid w:val="005C32C0"/>
    <w:rsid w:val="005C3E26"/>
    <w:rsid w:val="005C51F5"/>
    <w:rsid w:val="005C542C"/>
    <w:rsid w:val="005C6A4D"/>
    <w:rsid w:val="005C79A9"/>
    <w:rsid w:val="005D1AB7"/>
    <w:rsid w:val="005D2FEB"/>
    <w:rsid w:val="005D4C24"/>
    <w:rsid w:val="005D6328"/>
    <w:rsid w:val="005D6CBD"/>
    <w:rsid w:val="005D6D6B"/>
    <w:rsid w:val="005D6EA3"/>
    <w:rsid w:val="005D7F89"/>
    <w:rsid w:val="005E0C4B"/>
    <w:rsid w:val="005E0E6C"/>
    <w:rsid w:val="005E20C2"/>
    <w:rsid w:val="005E289A"/>
    <w:rsid w:val="005E2E8A"/>
    <w:rsid w:val="005E2E8F"/>
    <w:rsid w:val="005E36C8"/>
    <w:rsid w:val="005E3864"/>
    <w:rsid w:val="005E3B64"/>
    <w:rsid w:val="005E405C"/>
    <w:rsid w:val="005E54AF"/>
    <w:rsid w:val="005E5B2E"/>
    <w:rsid w:val="005E6BD5"/>
    <w:rsid w:val="005E7D56"/>
    <w:rsid w:val="005F0920"/>
    <w:rsid w:val="005F148B"/>
    <w:rsid w:val="005F1A47"/>
    <w:rsid w:val="005F254B"/>
    <w:rsid w:val="005F263F"/>
    <w:rsid w:val="005F2937"/>
    <w:rsid w:val="005F2F66"/>
    <w:rsid w:val="005F3C1A"/>
    <w:rsid w:val="005F44EE"/>
    <w:rsid w:val="005F4680"/>
    <w:rsid w:val="005F5729"/>
    <w:rsid w:val="005F5905"/>
    <w:rsid w:val="005F5F1B"/>
    <w:rsid w:val="005F602F"/>
    <w:rsid w:val="005F7199"/>
    <w:rsid w:val="005F7B8D"/>
    <w:rsid w:val="005F7FA1"/>
    <w:rsid w:val="006007E8"/>
    <w:rsid w:val="006011FB"/>
    <w:rsid w:val="006020D8"/>
    <w:rsid w:val="00603066"/>
    <w:rsid w:val="006056B8"/>
    <w:rsid w:val="006058DE"/>
    <w:rsid w:val="00606314"/>
    <w:rsid w:val="00606C61"/>
    <w:rsid w:val="00606ED2"/>
    <w:rsid w:val="006105D6"/>
    <w:rsid w:val="00610BA1"/>
    <w:rsid w:val="0061202E"/>
    <w:rsid w:val="006122A9"/>
    <w:rsid w:val="00612864"/>
    <w:rsid w:val="00613199"/>
    <w:rsid w:val="00613AE5"/>
    <w:rsid w:val="00614260"/>
    <w:rsid w:val="00614589"/>
    <w:rsid w:val="00614646"/>
    <w:rsid w:val="006153C8"/>
    <w:rsid w:val="00615566"/>
    <w:rsid w:val="006162A2"/>
    <w:rsid w:val="006168E4"/>
    <w:rsid w:val="00616DCC"/>
    <w:rsid w:val="00616F3A"/>
    <w:rsid w:val="00617912"/>
    <w:rsid w:val="00617FDB"/>
    <w:rsid w:val="00620048"/>
    <w:rsid w:val="00620A47"/>
    <w:rsid w:val="00620F3B"/>
    <w:rsid w:val="0062135E"/>
    <w:rsid w:val="00622401"/>
    <w:rsid w:val="00622472"/>
    <w:rsid w:val="00622607"/>
    <w:rsid w:val="0062383A"/>
    <w:rsid w:val="00623B7E"/>
    <w:rsid w:val="00623B8D"/>
    <w:rsid w:val="006240EC"/>
    <w:rsid w:val="006248F0"/>
    <w:rsid w:val="006252FA"/>
    <w:rsid w:val="006259D1"/>
    <w:rsid w:val="00625E6D"/>
    <w:rsid w:val="00626688"/>
    <w:rsid w:val="00626786"/>
    <w:rsid w:val="00626D00"/>
    <w:rsid w:val="00627DC5"/>
    <w:rsid w:val="00630708"/>
    <w:rsid w:val="00631820"/>
    <w:rsid w:val="00631C60"/>
    <w:rsid w:val="00632A44"/>
    <w:rsid w:val="00633116"/>
    <w:rsid w:val="006336B6"/>
    <w:rsid w:val="00633DF7"/>
    <w:rsid w:val="0063403E"/>
    <w:rsid w:val="00634A05"/>
    <w:rsid w:val="00635779"/>
    <w:rsid w:val="00636C4D"/>
    <w:rsid w:val="00637242"/>
    <w:rsid w:val="00637540"/>
    <w:rsid w:val="006379AA"/>
    <w:rsid w:val="00637C7E"/>
    <w:rsid w:val="0064005A"/>
    <w:rsid w:val="00640A02"/>
    <w:rsid w:val="00640E01"/>
    <w:rsid w:val="006411F9"/>
    <w:rsid w:val="00641A4D"/>
    <w:rsid w:val="00641C0D"/>
    <w:rsid w:val="00641D7C"/>
    <w:rsid w:val="006421B0"/>
    <w:rsid w:val="00642768"/>
    <w:rsid w:val="00642CB1"/>
    <w:rsid w:val="006431BD"/>
    <w:rsid w:val="006431DD"/>
    <w:rsid w:val="00643256"/>
    <w:rsid w:val="0064326D"/>
    <w:rsid w:val="0064351E"/>
    <w:rsid w:val="00643C0F"/>
    <w:rsid w:val="00643F53"/>
    <w:rsid w:val="00644586"/>
    <w:rsid w:val="006445B9"/>
    <w:rsid w:val="00644AE7"/>
    <w:rsid w:val="00644BD8"/>
    <w:rsid w:val="00644E73"/>
    <w:rsid w:val="0064585F"/>
    <w:rsid w:val="006466B1"/>
    <w:rsid w:val="00646B0F"/>
    <w:rsid w:val="006478BE"/>
    <w:rsid w:val="006518A9"/>
    <w:rsid w:val="00651F96"/>
    <w:rsid w:val="00652657"/>
    <w:rsid w:val="00652F3C"/>
    <w:rsid w:val="0065351C"/>
    <w:rsid w:val="0065394D"/>
    <w:rsid w:val="00653D7C"/>
    <w:rsid w:val="00653F57"/>
    <w:rsid w:val="006548BC"/>
    <w:rsid w:val="00656238"/>
    <w:rsid w:val="006562AA"/>
    <w:rsid w:val="00656512"/>
    <w:rsid w:val="00656568"/>
    <w:rsid w:val="006568D7"/>
    <w:rsid w:val="00656B5F"/>
    <w:rsid w:val="0065727D"/>
    <w:rsid w:val="00657A15"/>
    <w:rsid w:val="006612F0"/>
    <w:rsid w:val="00661B6F"/>
    <w:rsid w:val="006625F5"/>
    <w:rsid w:val="006661B1"/>
    <w:rsid w:val="00666C43"/>
    <w:rsid w:val="00667913"/>
    <w:rsid w:val="00670F22"/>
    <w:rsid w:val="00671E1A"/>
    <w:rsid w:val="0067234D"/>
    <w:rsid w:val="00672A9E"/>
    <w:rsid w:val="00674759"/>
    <w:rsid w:val="00674D7E"/>
    <w:rsid w:val="00675CFF"/>
    <w:rsid w:val="0067698F"/>
    <w:rsid w:val="006772BE"/>
    <w:rsid w:val="006779EF"/>
    <w:rsid w:val="00677A7E"/>
    <w:rsid w:val="006800F2"/>
    <w:rsid w:val="00680309"/>
    <w:rsid w:val="00680928"/>
    <w:rsid w:val="00680DE6"/>
    <w:rsid w:val="00681456"/>
    <w:rsid w:val="00681645"/>
    <w:rsid w:val="00682433"/>
    <w:rsid w:val="00682BFD"/>
    <w:rsid w:val="006830F4"/>
    <w:rsid w:val="00683926"/>
    <w:rsid w:val="00684166"/>
    <w:rsid w:val="00684493"/>
    <w:rsid w:val="00685EC0"/>
    <w:rsid w:val="00686BBF"/>
    <w:rsid w:val="00687C1D"/>
    <w:rsid w:val="00690DD6"/>
    <w:rsid w:val="00691B65"/>
    <w:rsid w:val="00691B9A"/>
    <w:rsid w:val="00691CC0"/>
    <w:rsid w:val="00692DD3"/>
    <w:rsid w:val="00694AFD"/>
    <w:rsid w:val="00694CC4"/>
    <w:rsid w:val="00695775"/>
    <w:rsid w:val="00696EE4"/>
    <w:rsid w:val="0069724E"/>
    <w:rsid w:val="00697D41"/>
    <w:rsid w:val="006A02CE"/>
    <w:rsid w:val="006A046C"/>
    <w:rsid w:val="006A0626"/>
    <w:rsid w:val="006A13C9"/>
    <w:rsid w:val="006A18AF"/>
    <w:rsid w:val="006A2447"/>
    <w:rsid w:val="006A2F17"/>
    <w:rsid w:val="006A3526"/>
    <w:rsid w:val="006A4B6F"/>
    <w:rsid w:val="006A5237"/>
    <w:rsid w:val="006A53CD"/>
    <w:rsid w:val="006A5B1E"/>
    <w:rsid w:val="006A5D5F"/>
    <w:rsid w:val="006A5DE4"/>
    <w:rsid w:val="006A6998"/>
    <w:rsid w:val="006A7552"/>
    <w:rsid w:val="006A7CBF"/>
    <w:rsid w:val="006A7EE7"/>
    <w:rsid w:val="006B10F7"/>
    <w:rsid w:val="006B1B76"/>
    <w:rsid w:val="006B1CDE"/>
    <w:rsid w:val="006B215A"/>
    <w:rsid w:val="006B26B3"/>
    <w:rsid w:val="006B3900"/>
    <w:rsid w:val="006B3A6D"/>
    <w:rsid w:val="006B3FCB"/>
    <w:rsid w:val="006B496E"/>
    <w:rsid w:val="006B5377"/>
    <w:rsid w:val="006B5676"/>
    <w:rsid w:val="006B5B84"/>
    <w:rsid w:val="006B6303"/>
    <w:rsid w:val="006B6325"/>
    <w:rsid w:val="006B6E13"/>
    <w:rsid w:val="006B7551"/>
    <w:rsid w:val="006B7E2C"/>
    <w:rsid w:val="006C0030"/>
    <w:rsid w:val="006C0800"/>
    <w:rsid w:val="006C18AD"/>
    <w:rsid w:val="006C197B"/>
    <w:rsid w:val="006C386D"/>
    <w:rsid w:val="006C3E8B"/>
    <w:rsid w:val="006C4ABB"/>
    <w:rsid w:val="006C59CA"/>
    <w:rsid w:val="006C5B05"/>
    <w:rsid w:val="006C5E51"/>
    <w:rsid w:val="006C65C8"/>
    <w:rsid w:val="006C6BE1"/>
    <w:rsid w:val="006C6CDD"/>
    <w:rsid w:val="006C71FC"/>
    <w:rsid w:val="006C7937"/>
    <w:rsid w:val="006C7AA4"/>
    <w:rsid w:val="006D08B4"/>
    <w:rsid w:val="006D2384"/>
    <w:rsid w:val="006D2741"/>
    <w:rsid w:val="006D2771"/>
    <w:rsid w:val="006D2D10"/>
    <w:rsid w:val="006D2D6F"/>
    <w:rsid w:val="006D32D1"/>
    <w:rsid w:val="006D34CA"/>
    <w:rsid w:val="006D50C8"/>
    <w:rsid w:val="006D66DD"/>
    <w:rsid w:val="006D6953"/>
    <w:rsid w:val="006D7B41"/>
    <w:rsid w:val="006D7F8E"/>
    <w:rsid w:val="006E058F"/>
    <w:rsid w:val="006E0C01"/>
    <w:rsid w:val="006E127A"/>
    <w:rsid w:val="006E135D"/>
    <w:rsid w:val="006E24FE"/>
    <w:rsid w:val="006E2EF8"/>
    <w:rsid w:val="006E3756"/>
    <w:rsid w:val="006E3B3C"/>
    <w:rsid w:val="006E51ED"/>
    <w:rsid w:val="006E5EBD"/>
    <w:rsid w:val="006E6508"/>
    <w:rsid w:val="006E7108"/>
    <w:rsid w:val="006E7F2E"/>
    <w:rsid w:val="006E7FDB"/>
    <w:rsid w:val="006F00C4"/>
    <w:rsid w:val="006F02E3"/>
    <w:rsid w:val="006F0E3D"/>
    <w:rsid w:val="006F16A7"/>
    <w:rsid w:val="006F2567"/>
    <w:rsid w:val="006F296B"/>
    <w:rsid w:val="006F32CE"/>
    <w:rsid w:val="006F3F60"/>
    <w:rsid w:val="006F4A43"/>
    <w:rsid w:val="006F6381"/>
    <w:rsid w:val="00700129"/>
    <w:rsid w:val="007007E8"/>
    <w:rsid w:val="007015D0"/>
    <w:rsid w:val="0070177A"/>
    <w:rsid w:val="00701A7A"/>
    <w:rsid w:val="0070256D"/>
    <w:rsid w:val="00702D91"/>
    <w:rsid w:val="00702EAF"/>
    <w:rsid w:val="00705465"/>
    <w:rsid w:val="007056DB"/>
    <w:rsid w:val="00705A86"/>
    <w:rsid w:val="007069C7"/>
    <w:rsid w:val="00707966"/>
    <w:rsid w:val="00707D2A"/>
    <w:rsid w:val="00707DEC"/>
    <w:rsid w:val="00710F3F"/>
    <w:rsid w:val="0071154F"/>
    <w:rsid w:val="007118A9"/>
    <w:rsid w:val="0071199B"/>
    <w:rsid w:val="0071232D"/>
    <w:rsid w:val="00713296"/>
    <w:rsid w:val="007139B1"/>
    <w:rsid w:val="00713E75"/>
    <w:rsid w:val="00715464"/>
    <w:rsid w:val="00715635"/>
    <w:rsid w:val="00715C55"/>
    <w:rsid w:val="00716341"/>
    <w:rsid w:val="00717064"/>
    <w:rsid w:val="00717147"/>
    <w:rsid w:val="00717961"/>
    <w:rsid w:val="007201D5"/>
    <w:rsid w:val="00720A2E"/>
    <w:rsid w:val="0072165D"/>
    <w:rsid w:val="00722D01"/>
    <w:rsid w:val="0072320D"/>
    <w:rsid w:val="00723589"/>
    <w:rsid w:val="0072424D"/>
    <w:rsid w:val="007246EE"/>
    <w:rsid w:val="0072494B"/>
    <w:rsid w:val="00724EA3"/>
    <w:rsid w:val="007253A9"/>
    <w:rsid w:val="00726189"/>
    <w:rsid w:val="00726519"/>
    <w:rsid w:val="007265B3"/>
    <w:rsid w:val="00726F70"/>
    <w:rsid w:val="00727B87"/>
    <w:rsid w:val="00727D04"/>
    <w:rsid w:val="00727D89"/>
    <w:rsid w:val="007309A0"/>
    <w:rsid w:val="00731C6E"/>
    <w:rsid w:val="00732856"/>
    <w:rsid w:val="00732CEB"/>
    <w:rsid w:val="00735186"/>
    <w:rsid w:val="00736000"/>
    <w:rsid w:val="00736696"/>
    <w:rsid w:val="007367DC"/>
    <w:rsid w:val="00736923"/>
    <w:rsid w:val="00736F8E"/>
    <w:rsid w:val="00737AE9"/>
    <w:rsid w:val="007402A0"/>
    <w:rsid w:val="007403F0"/>
    <w:rsid w:val="007418B8"/>
    <w:rsid w:val="00741DFB"/>
    <w:rsid w:val="00742552"/>
    <w:rsid w:val="007430C0"/>
    <w:rsid w:val="007433CC"/>
    <w:rsid w:val="00743C1E"/>
    <w:rsid w:val="00744264"/>
    <w:rsid w:val="0074639C"/>
    <w:rsid w:val="00746CD1"/>
    <w:rsid w:val="007470E5"/>
    <w:rsid w:val="00747125"/>
    <w:rsid w:val="007473CE"/>
    <w:rsid w:val="007477D5"/>
    <w:rsid w:val="0075073B"/>
    <w:rsid w:val="00751028"/>
    <w:rsid w:val="00751452"/>
    <w:rsid w:val="007515B5"/>
    <w:rsid w:val="00751B66"/>
    <w:rsid w:val="007524EB"/>
    <w:rsid w:val="0075363A"/>
    <w:rsid w:val="00754106"/>
    <w:rsid w:val="00755A8E"/>
    <w:rsid w:val="00755F9C"/>
    <w:rsid w:val="007566B0"/>
    <w:rsid w:val="00756817"/>
    <w:rsid w:val="00756DDF"/>
    <w:rsid w:val="007572EE"/>
    <w:rsid w:val="0075785F"/>
    <w:rsid w:val="00757968"/>
    <w:rsid w:val="007615BF"/>
    <w:rsid w:val="00761601"/>
    <w:rsid w:val="00762F40"/>
    <w:rsid w:val="007635AD"/>
    <w:rsid w:val="007639BB"/>
    <w:rsid w:val="007649AA"/>
    <w:rsid w:val="0076500C"/>
    <w:rsid w:val="007655A0"/>
    <w:rsid w:val="00765928"/>
    <w:rsid w:val="00765DE2"/>
    <w:rsid w:val="0076764D"/>
    <w:rsid w:val="00767F73"/>
    <w:rsid w:val="00770398"/>
    <w:rsid w:val="007703CB"/>
    <w:rsid w:val="00770C93"/>
    <w:rsid w:val="00770D45"/>
    <w:rsid w:val="007721F1"/>
    <w:rsid w:val="007735BD"/>
    <w:rsid w:val="00774067"/>
    <w:rsid w:val="007752E6"/>
    <w:rsid w:val="00775C2E"/>
    <w:rsid w:val="00775C52"/>
    <w:rsid w:val="00775DA2"/>
    <w:rsid w:val="0077614E"/>
    <w:rsid w:val="00776856"/>
    <w:rsid w:val="00776F1B"/>
    <w:rsid w:val="00781AE4"/>
    <w:rsid w:val="00782871"/>
    <w:rsid w:val="0078349A"/>
    <w:rsid w:val="007837A3"/>
    <w:rsid w:val="00783D53"/>
    <w:rsid w:val="00783F45"/>
    <w:rsid w:val="00784073"/>
    <w:rsid w:val="007846A1"/>
    <w:rsid w:val="00784FAF"/>
    <w:rsid w:val="0078505E"/>
    <w:rsid w:val="00785D7C"/>
    <w:rsid w:val="00785DDA"/>
    <w:rsid w:val="00785FEB"/>
    <w:rsid w:val="00786026"/>
    <w:rsid w:val="00786552"/>
    <w:rsid w:val="007866E3"/>
    <w:rsid w:val="0078690B"/>
    <w:rsid w:val="007872E4"/>
    <w:rsid w:val="0078763C"/>
    <w:rsid w:val="007878F5"/>
    <w:rsid w:val="007902B2"/>
    <w:rsid w:val="007906F9"/>
    <w:rsid w:val="007909E2"/>
    <w:rsid w:val="00790BA8"/>
    <w:rsid w:val="00791315"/>
    <w:rsid w:val="007916A8"/>
    <w:rsid w:val="00791E37"/>
    <w:rsid w:val="00792D01"/>
    <w:rsid w:val="007938AC"/>
    <w:rsid w:val="00793AD7"/>
    <w:rsid w:val="00794A37"/>
    <w:rsid w:val="00794FEA"/>
    <w:rsid w:val="007952E3"/>
    <w:rsid w:val="007962AD"/>
    <w:rsid w:val="00797C91"/>
    <w:rsid w:val="007A00B0"/>
    <w:rsid w:val="007A0478"/>
    <w:rsid w:val="007A0894"/>
    <w:rsid w:val="007A0AF4"/>
    <w:rsid w:val="007A1096"/>
    <w:rsid w:val="007A374D"/>
    <w:rsid w:val="007A46F0"/>
    <w:rsid w:val="007A4D24"/>
    <w:rsid w:val="007A5232"/>
    <w:rsid w:val="007A57C3"/>
    <w:rsid w:val="007A5A61"/>
    <w:rsid w:val="007A6048"/>
    <w:rsid w:val="007A756C"/>
    <w:rsid w:val="007A77A6"/>
    <w:rsid w:val="007A7A20"/>
    <w:rsid w:val="007A7C63"/>
    <w:rsid w:val="007B18C1"/>
    <w:rsid w:val="007B1D9D"/>
    <w:rsid w:val="007B2463"/>
    <w:rsid w:val="007B3101"/>
    <w:rsid w:val="007B3B03"/>
    <w:rsid w:val="007B5DEB"/>
    <w:rsid w:val="007B6139"/>
    <w:rsid w:val="007B6B80"/>
    <w:rsid w:val="007B793A"/>
    <w:rsid w:val="007B7B67"/>
    <w:rsid w:val="007C0733"/>
    <w:rsid w:val="007C203D"/>
    <w:rsid w:val="007C239D"/>
    <w:rsid w:val="007C2435"/>
    <w:rsid w:val="007C2A6B"/>
    <w:rsid w:val="007C2B79"/>
    <w:rsid w:val="007C3282"/>
    <w:rsid w:val="007C35DA"/>
    <w:rsid w:val="007C3AAB"/>
    <w:rsid w:val="007C4293"/>
    <w:rsid w:val="007C437E"/>
    <w:rsid w:val="007C5E2F"/>
    <w:rsid w:val="007C66BE"/>
    <w:rsid w:val="007C69DD"/>
    <w:rsid w:val="007C74C2"/>
    <w:rsid w:val="007C7FBF"/>
    <w:rsid w:val="007D0D6B"/>
    <w:rsid w:val="007D168E"/>
    <w:rsid w:val="007D1992"/>
    <w:rsid w:val="007D1F02"/>
    <w:rsid w:val="007D2055"/>
    <w:rsid w:val="007D2443"/>
    <w:rsid w:val="007D35D2"/>
    <w:rsid w:val="007D404F"/>
    <w:rsid w:val="007D4595"/>
    <w:rsid w:val="007D4C3E"/>
    <w:rsid w:val="007D59B4"/>
    <w:rsid w:val="007D61C9"/>
    <w:rsid w:val="007D62C0"/>
    <w:rsid w:val="007D67A3"/>
    <w:rsid w:val="007D7124"/>
    <w:rsid w:val="007D7332"/>
    <w:rsid w:val="007D783A"/>
    <w:rsid w:val="007D79DB"/>
    <w:rsid w:val="007E045F"/>
    <w:rsid w:val="007E0C9A"/>
    <w:rsid w:val="007E131D"/>
    <w:rsid w:val="007E16FE"/>
    <w:rsid w:val="007E1733"/>
    <w:rsid w:val="007E19C4"/>
    <w:rsid w:val="007E1BA7"/>
    <w:rsid w:val="007E2F1F"/>
    <w:rsid w:val="007E38CC"/>
    <w:rsid w:val="007E3B27"/>
    <w:rsid w:val="007E488F"/>
    <w:rsid w:val="007E4BA9"/>
    <w:rsid w:val="007E50C8"/>
    <w:rsid w:val="007E69EA"/>
    <w:rsid w:val="007E6B6F"/>
    <w:rsid w:val="007E7A7A"/>
    <w:rsid w:val="007F065A"/>
    <w:rsid w:val="007F09F3"/>
    <w:rsid w:val="007F0F06"/>
    <w:rsid w:val="007F35BB"/>
    <w:rsid w:val="007F3AB3"/>
    <w:rsid w:val="007F3DFB"/>
    <w:rsid w:val="007F4180"/>
    <w:rsid w:val="007F599C"/>
    <w:rsid w:val="007F62E3"/>
    <w:rsid w:val="007F6FFD"/>
    <w:rsid w:val="007F78D4"/>
    <w:rsid w:val="00800B57"/>
    <w:rsid w:val="00801929"/>
    <w:rsid w:val="00801DC2"/>
    <w:rsid w:val="00802125"/>
    <w:rsid w:val="00802457"/>
    <w:rsid w:val="008026C8"/>
    <w:rsid w:val="00802B97"/>
    <w:rsid w:val="008036C8"/>
    <w:rsid w:val="00804342"/>
    <w:rsid w:val="00804C4B"/>
    <w:rsid w:val="00804C80"/>
    <w:rsid w:val="00804CB8"/>
    <w:rsid w:val="00804E66"/>
    <w:rsid w:val="008050AD"/>
    <w:rsid w:val="00805106"/>
    <w:rsid w:val="008052CF"/>
    <w:rsid w:val="00806E47"/>
    <w:rsid w:val="00807309"/>
    <w:rsid w:val="008100C3"/>
    <w:rsid w:val="00810C86"/>
    <w:rsid w:val="00811485"/>
    <w:rsid w:val="00811D53"/>
    <w:rsid w:val="0081250F"/>
    <w:rsid w:val="00813361"/>
    <w:rsid w:val="00813608"/>
    <w:rsid w:val="00813647"/>
    <w:rsid w:val="00813765"/>
    <w:rsid w:val="00813E9E"/>
    <w:rsid w:val="0081416F"/>
    <w:rsid w:val="0081482B"/>
    <w:rsid w:val="008153E5"/>
    <w:rsid w:val="008160A5"/>
    <w:rsid w:val="0081641F"/>
    <w:rsid w:val="00816D08"/>
    <w:rsid w:val="0081785D"/>
    <w:rsid w:val="00817A94"/>
    <w:rsid w:val="00817D00"/>
    <w:rsid w:val="0082015B"/>
    <w:rsid w:val="008208C1"/>
    <w:rsid w:val="00820923"/>
    <w:rsid w:val="00821C2D"/>
    <w:rsid w:val="00821D08"/>
    <w:rsid w:val="00821D0E"/>
    <w:rsid w:val="00821D1D"/>
    <w:rsid w:val="008237CC"/>
    <w:rsid w:val="00823A7D"/>
    <w:rsid w:val="00824F71"/>
    <w:rsid w:val="0082506F"/>
    <w:rsid w:val="0082509F"/>
    <w:rsid w:val="00825890"/>
    <w:rsid w:val="00825E0B"/>
    <w:rsid w:val="0082626A"/>
    <w:rsid w:val="00826B61"/>
    <w:rsid w:val="00830160"/>
    <w:rsid w:val="008305AE"/>
    <w:rsid w:val="00830727"/>
    <w:rsid w:val="008309A1"/>
    <w:rsid w:val="00830F9D"/>
    <w:rsid w:val="0083196C"/>
    <w:rsid w:val="00832774"/>
    <w:rsid w:val="00832909"/>
    <w:rsid w:val="0083321E"/>
    <w:rsid w:val="00833427"/>
    <w:rsid w:val="00833CEE"/>
    <w:rsid w:val="008344B7"/>
    <w:rsid w:val="00834BB8"/>
    <w:rsid w:val="008374F5"/>
    <w:rsid w:val="008374FD"/>
    <w:rsid w:val="00837747"/>
    <w:rsid w:val="00837965"/>
    <w:rsid w:val="00837A79"/>
    <w:rsid w:val="0084043A"/>
    <w:rsid w:val="00841063"/>
    <w:rsid w:val="008415E8"/>
    <w:rsid w:val="00841FE2"/>
    <w:rsid w:val="008424F7"/>
    <w:rsid w:val="00842ED6"/>
    <w:rsid w:val="008430F9"/>
    <w:rsid w:val="0084339E"/>
    <w:rsid w:val="00843EC7"/>
    <w:rsid w:val="00844418"/>
    <w:rsid w:val="00844C49"/>
    <w:rsid w:val="00844D36"/>
    <w:rsid w:val="00845024"/>
    <w:rsid w:val="0084535F"/>
    <w:rsid w:val="008453D4"/>
    <w:rsid w:val="00845B2B"/>
    <w:rsid w:val="008460A1"/>
    <w:rsid w:val="008463F3"/>
    <w:rsid w:val="0084655D"/>
    <w:rsid w:val="0084664B"/>
    <w:rsid w:val="00846DAD"/>
    <w:rsid w:val="0084738C"/>
    <w:rsid w:val="00847DC8"/>
    <w:rsid w:val="00847FEF"/>
    <w:rsid w:val="00850E46"/>
    <w:rsid w:val="00851DB1"/>
    <w:rsid w:val="00852C6A"/>
    <w:rsid w:val="00852DF9"/>
    <w:rsid w:val="00853739"/>
    <w:rsid w:val="008539AD"/>
    <w:rsid w:val="008541E1"/>
    <w:rsid w:val="00854A1C"/>
    <w:rsid w:val="008552A8"/>
    <w:rsid w:val="00855990"/>
    <w:rsid w:val="00855F80"/>
    <w:rsid w:val="0085609C"/>
    <w:rsid w:val="0085638E"/>
    <w:rsid w:val="008566C6"/>
    <w:rsid w:val="00856933"/>
    <w:rsid w:val="0085719F"/>
    <w:rsid w:val="008572C3"/>
    <w:rsid w:val="00857EC3"/>
    <w:rsid w:val="008607E5"/>
    <w:rsid w:val="00860866"/>
    <w:rsid w:val="00860D34"/>
    <w:rsid w:val="00861D99"/>
    <w:rsid w:val="0086229A"/>
    <w:rsid w:val="00862825"/>
    <w:rsid w:val="00862DB7"/>
    <w:rsid w:val="00863494"/>
    <w:rsid w:val="0086411B"/>
    <w:rsid w:val="008648FB"/>
    <w:rsid w:val="00865547"/>
    <w:rsid w:val="0086785D"/>
    <w:rsid w:val="00870805"/>
    <w:rsid w:val="008709C5"/>
    <w:rsid w:val="00870B12"/>
    <w:rsid w:val="00870EA0"/>
    <w:rsid w:val="00871250"/>
    <w:rsid w:val="00871987"/>
    <w:rsid w:val="00872145"/>
    <w:rsid w:val="008722DE"/>
    <w:rsid w:val="00872D70"/>
    <w:rsid w:val="0087489C"/>
    <w:rsid w:val="00874CAE"/>
    <w:rsid w:val="008754B0"/>
    <w:rsid w:val="0087590E"/>
    <w:rsid w:val="008762E6"/>
    <w:rsid w:val="0087669F"/>
    <w:rsid w:val="00876F1E"/>
    <w:rsid w:val="0087714A"/>
    <w:rsid w:val="00877CB2"/>
    <w:rsid w:val="0088017C"/>
    <w:rsid w:val="00880DEF"/>
    <w:rsid w:val="00882156"/>
    <w:rsid w:val="0088303B"/>
    <w:rsid w:val="008837D1"/>
    <w:rsid w:val="00883D50"/>
    <w:rsid w:val="00884192"/>
    <w:rsid w:val="00884255"/>
    <w:rsid w:val="0088483B"/>
    <w:rsid w:val="008855E8"/>
    <w:rsid w:val="00885632"/>
    <w:rsid w:val="00885C9A"/>
    <w:rsid w:val="00885F0A"/>
    <w:rsid w:val="00886396"/>
    <w:rsid w:val="00886E56"/>
    <w:rsid w:val="00887E7C"/>
    <w:rsid w:val="00890D75"/>
    <w:rsid w:val="00891594"/>
    <w:rsid w:val="008918DC"/>
    <w:rsid w:val="00892430"/>
    <w:rsid w:val="008925ED"/>
    <w:rsid w:val="008927C0"/>
    <w:rsid w:val="00892A5B"/>
    <w:rsid w:val="00892A8C"/>
    <w:rsid w:val="0089335C"/>
    <w:rsid w:val="0089580D"/>
    <w:rsid w:val="0089591F"/>
    <w:rsid w:val="00895FB5"/>
    <w:rsid w:val="008960CF"/>
    <w:rsid w:val="00896BD7"/>
    <w:rsid w:val="00896FC0"/>
    <w:rsid w:val="00897FD5"/>
    <w:rsid w:val="008A1228"/>
    <w:rsid w:val="008A17A0"/>
    <w:rsid w:val="008A1AE2"/>
    <w:rsid w:val="008A2391"/>
    <w:rsid w:val="008A2E27"/>
    <w:rsid w:val="008A359E"/>
    <w:rsid w:val="008A4588"/>
    <w:rsid w:val="008A4BDD"/>
    <w:rsid w:val="008A62CE"/>
    <w:rsid w:val="008A6D73"/>
    <w:rsid w:val="008A7154"/>
    <w:rsid w:val="008B0299"/>
    <w:rsid w:val="008B0395"/>
    <w:rsid w:val="008B055F"/>
    <w:rsid w:val="008B0D63"/>
    <w:rsid w:val="008B1A8F"/>
    <w:rsid w:val="008B26B9"/>
    <w:rsid w:val="008B289E"/>
    <w:rsid w:val="008B3587"/>
    <w:rsid w:val="008B6375"/>
    <w:rsid w:val="008C2069"/>
    <w:rsid w:val="008C290C"/>
    <w:rsid w:val="008C2B2F"/>
    <w:rsid w:val="008C2D67"/>
    <w:rsid w:val="008C38F0"/>
    <w:rsid w:val="008C40A0"/>
    <w:rsid w:val="008C5186"/>
    <w:rsid w:val="008C5210"/>
    <w:rsid w:val="008C5953"/>
    <w:rsid w:val="008C5C0C"/>
    <w:rsid w:val="008C6E1B"/>
    <w:rsid w:val="008C7808"/>
    <w:rsid w:val="008C7BD8"/>
    <w:rsid w:val="008D00EE"/>
    <w:rsid w:val="008D097A"/>
    <w:rsid w:val="008D09D1"/>
    <w:rsid w:val="008D0A97"/>
    <w:rsid w:val="008D0BCC"/>
    <w:rsid w:val="008D15A3"/>
    <w:rsid w:val="008D178C"/>
    <w:rsid w:val="008D1948"/>
    <w:rsid w:val="008D1E12"/>
    <w:rsid w:val="008D1FE9"/>
    <w:rsid w:val="008D2035"/>
    <w:rsid w:val="008D23B5"/>
    <w:rsid w:val="008D2F05"/>
    <w:rsid w:val="008D3A6F"/>
    <w:rsid w:val="008D4239"/>
    <w:rsid w:val="008D4322"/>
    <w:rsid w:val="008D45D8"/>
    <w:rsid w:val="008D4B74"/>
    <w:rsid w:val="008D50A4"/>
    <w:rsid w:val="008D50AF"/>
    <w:rsid w:val="008D5B10"/>
    <w:rsid w:val="008D6263"/>
    <w:rsid w:val="008D6F94"/>
    <w:rsid w:val="008D7017"/>
    <w:rsid w:val="008D76DD"/>
    <w:rsid w:val="008E009D"/>
    <w:rsid w:val="008E0B9F"/>
    <w:rsid w:val="008E0EE3"/>
    <w:rsid w:val="008E1096"/>
    <w:rsid w:val="008E12B3"/>
    <w:rsid w:val="008E13C7"/>
    <w:rsid w:val="008E1461"/>
    <w:rsid w:val="008E1A01"/>
    <w:rsid w:val="008E1AF6"/>
    <w:rsid w:val="008E20E2"/>
    <w:rsid w:val="008E23E0"/>
    <w:rsid w:val="008E24C8"/>
    <w:rsid w:val="008E2918"/>
    <w:rsid w:val="008E2C39"/>
    <w:rsid w:val="008E3019"/>
    <w:rsid w:val="008E3363"/>
    <w:rsid w:val="008E4E06"/>
    <w:rsid w:val="008E5AA9"/>
    <w:rsid w:val="008E6A28"/>
    <w:rsid w:val="008E751C"/>
    <w:rsid w:val="008E76FD"/>
    <w:rsid w:val="008E7CAA"/>
    <w:rsid w:val="008F2EE9"/>
    <w:rsid w:val="008F36DF"/>
    <w:rsid w:val="008F3BB2"/>
    <w:rsid w:val="008F415D"/>
    <w:rsid w:val="008F4CA5"/>
    <w:rsid w:val="008F4D2C"/>
    <w:rsid w:val="008F559F"/>
    <w:rsid w:val="008F5AFC"/>
    <w:rsid w:val="008F5C3E"/>
    <w:rsid w:val="008F5F37"/>
    <w:rsid w:val="008F6C9D"/>
    <w:rsid w:val="008F7017"/>
    <w:rsid w:val="008F74D2"/>
    <w:rsid w:val="008F7C6D"/>
    <w:rsid w:val="008F7CB2"/>
    <w:rsid w:val="009004E7"/>
    <w:rsid w:val="009018F8"/>
    <w:rsid w:val="00902228"/>
    <w:rsid w:val="0090248D"/>
    <w:rsid w:val="00902833"/>
    <w:rsid w:val="00903704"/>
    <w:rsid w:val="00904A49"/>
    <w:rsid w:val="00905BAC"/>
    <w:rsid w:val="00905C25"/>
    <w:rsid w:val="0090659D"/>
    <w:rsid w:val="00906754"/>
    <w:rsid w:val="00906C89"/>
    <w:rsid w:val="009070F3"/>
    <w:rsid w:val="00907902"/>
    <w:rsid w:val="009108DD"/>
    <w:rsid w:val="00911C65"/>
    <w:rsid w:val="00912CA2"/>
    <w:rsid w:val="009139BA"/>
    <w:rsid w:val="00913C6B"/>
    <w:rsid w:val="00913DAB"/>
    <w:rsid w:val="00914658"/>
    <w:rsid w:val="00914755"/>
    <w:rsid w:val="00914EF3"/>
    <w:rsid w:val="009167BB"/>
    <w:rsid w:val="00916F00"/>
    <w:rsid w:val="00917976"/>
    <w:rsid w:val="00917AEC"/>
    <w:rsid w:val="0092026A"/>
    <w:rsid w:val="00920356"/>
    <w:rsid w:val="00920E30"/>
    <w:rsid w:val="009213C2"/>
    <w:rsid w:val="0092141B"/>
    <w:rsid w:val="0092210E"/>
    <w:rsid w:val="0092391D"/>
    <w:rsid w:val="00923BA4"/>
    <w:rsid w:val="00923F9C"/>
    <w:rsid w:val="00924110"/>
    <w:rsid w:val="00924471"/>
    <w:rsid w:val="00924834"/>
    <w:rsid w:val="00925463"/>
    <w:rsid w:val="00925485"/>
    <w:rsid w:val="009256F1"/>
    <w:rsid w:val="00925C05"/>
    <w:rsid w:val="00925C54"/>
    <w:rsid w:val="00925D0B"/>
    <w:rsid w:val="00926337"/>
    <w:rsid w:val="009264C3"/>
    <w:rsid w:val="00926661"/>
    <w:rsid w:val="00926C2A"/>
    <w:rsid w:val="00926FA7"/>
    <w:rsid w:val="009272D3"/>
    <w:rsid w:val="0092754B"/>
    <w:rsid w:val="00927927"/>
    <w:rsid w:val="009305C4"/>
    <w:rsid w:val="0093075A"/>
    <w:rsid w:val="00930BE3"/>
    <w:rsid w:val="00931916"/>
    <w:rsid w:val="00932615"/>
    <w:rsid w:val="00933018"/>
    <w:rsid w:val="00933E58"/>
    <w:rsid w:val="0093462E"/>
    <w:rsid w:val="009348D3"/>
    <w:rsid w:val="00934EDF"/>
    <w:rsid w:val="00935898"/>
    <w:rsid w:val="00935ADF"/>
    <w:rsid w:val="00936877"/>
    <w:rsid w:val="00936D50"/>
    <w:rsid w:val="00937A6D"/>
    <w:rsid w:val="00940D2A"/>
    <w:rsid w:val="00940DA2"/>
    <w:rsid w:val="00941617"/>
    <w:rsid w:val="00942921"/>
    <w:rsid w:val="00942CF7"/>
    <w:rsid w:val="00942F3C"/>
    <w:rsid w:val="009430D7"/>
    <w:rsid w:val="00944519"/>
    <w:rsid w:val="00944E1E"/>
    <w:rsid w:val="00944E4E"/>
    <w:rsid w:val="00944F94"/>
    <w:rsid w:val="009452D2"/>
    <w:rsid w:val="00945360"/>
    <w:rsid w:val="0094571E"/>
    <w:rsid w:val="00946043"/>
    <w:rsid w:val="009469D5"/>
    <w:rsid w:val="00946E25"/>
    <w:rsid w:val="00946F4D"/>
    <w:rsid w:val="00947593"/>
    <w:rsid w:val="0095084A"/>
    <w:rsid w:val="00950EC1"/>
    <w:rsid w:val="00951C13"/>
    <w:rsid w:val="009523F3"/>
    <w:rsid w:val="00954C47"/>
    <w:rsid w:val="009554DA"/>
    <w:rsid w:val="00955F3B"/>
    <w:rsid w:val="00956CC2"/>
    <w:rsid w:val="00957F9E"/>
    <w:rsid w:val="00960296"/>
    <w:rsid w:val="009603BE"/>
    <w:rsid w:val="00961945"/>
    <w:rsid w:val="00961A1D"/>
    <w:rsid w:val="00962628"/>
    <w:rsid w:val="00962794"/>
    <w:rsid w:val="00962AD0"/>
    <w:rsid w:val="0096303D"/>
    <w:rsid w:val="009639A7"/>
    <w:rsid w:val="009639EC"/>
    <w:rsid w:val="00963CE4"/>
    <w:rsid w:val="00964D63"/>
    <w:rsid w:val="00964D9C"/>
    <w:rsid w:val="009655A3"/>
    <w:rsid w:val="00965D18"/>
    <w:rsid w:val="009667B7"/>
    <w:rsid w:val="009671CC"/>
    <w:rsid w:val="009674EC"/>
    <w:rsid w:val="00967963"/>
    <w:rsid w:val="00967C42"/>
    <w:rsid w:val="00967D7E"/>
    <w:rsid w:val="00967ED1"/>
    <w:rsid w:val="009705D0"/>
    <w:rsid w:val="00970F76"/>
    <w:rsid w:val="00972392"/>
    <w:rsid w:val="009727A2"/>
    <w:rsid w:val="00972A09"/>
    <w:rsid w:val="0097359D"/>
    <w:rsid w:val="00973B69"/>
    <w:rsid w:val="00973CBE"/>
    <w:rsid w:val="00974A37"/>
    <w:rsid w:val="00974B72"/>
    <w:rsid w:val="00974FA7"/>
    <w:rsid w:val="009753B8"/>
    <w:rsid w:val="00975501"/>
    <w:rsid w:val="00975503"/>
    <w:rsid w:val="0097571D"/>
    <w:rsid w:val="00975ADA"/>
    <w:rsid w:val="009767F9"/>
    <w:rsid w:val="009800D2"/>
    <w:rsid w:val="0098062A"/>
    <w:rsid w:val="00980ADC"/>
    <w:rsid w:val="00980C02"/>
    <w:rsid w:val="00981700"/>
    <w:rsid w:val="00981F51"/>
    <w:rsid w:val="00983C6F"/>
    <w:rsid w:val="0098444A"/>
    <w:rsid w:val="009848AE"/>
    <w:rsid w:val="00985AA0"/>
    <w:rsid w:val="0098670F"/>
    <w:rsid w:val="00986893"/>
    <w:rsid w:val="00986B7F"/>
    <w:rsid w:val="00987A45"/>
    <w:rsid w:val="00987A8C"/>
    <w:rsid w:val="00987E6F"/>
    <w:rsid w:val="00990CD0"/>
    <w:rsid w:val="0099102B"/>
    <w:rsid w:val="00991179"/>
    <w:rsid w:val="0099147A"/>
    <w:rsid w:val="009916E4"/>
    <w:rsid w:val="00993DFE"/>
    <w:rsid w:val="00995042"/>
    <w:rsid w:val="0099515E"/>
    <w:rsid w:val="00995EEC"/>
    <w:rsid w:val="009961FF"/>
    <w:rsid w:val="0099688F"/>
    <w:rsid w:val="0099696C"/>
    <w:rsid w:val="00996BBF"/>
    <w:rsid w:val="00997086"/>
    <w:rsid w:val="00997A96"/>
    <w:rsid w:val="009A0A6D"/>
    <w:rsid w:val="009A0C87"/>
    <w:rsid w:val="009A117F"/>
    <w:rsid w:val="009A1637"/>
    <w:rsid w:val="009A29BF"/>
    <w:rsid w:val="009A3200"/>
    <w:rsid w:val="009A409B"/>
    <w:rsid w:val="009A430A"/>
    <w:rsid w:val="009A43C7"/>
    <w:rsid w:val="009A43E4"/>
    <w:rsid w:val="009A5035"/>
    <w:rsid w:val="009A5B96"/>
    <w:rsid w:val="009A6F13"/>
    <w:rsid w:val="009B1EAD"/>
    <w:rsid w:val="009B2799"/>
    <w:rsid w:val="009B2BDE"/>
    <w:rsid w:val="009B2CA9"/>
    <w:rsid w:val="009B3216"/>
    <w:rsid w:val="009B35C6"/>
    <w:rsid w:val="009B3656"/>
    <w:rsid w:val="009B6C9B"/>
    <w:rsid w:val="009B6FA9"/>
    <w:rsid w:val="009B7FBF"/>
    <w:rsid w:val="009C02DF"/>
    <w:rsid w:val="009C0700"/>
    <w:rsid w:val="009C0D0F"/>
    <w:rsid w:val="009C1171"/>
    <w:rsid w:val="009C173C"/>
    <w:rsid w:val="009C1933"/>
    <w:rsid w:val="009C1BB0"/>
    <w:rsid w:val="009C1D75"/>
    <w:rsid w:val="009C24DE"/>
    <w:rsid w:val="009C2C05"/>
    <w:rsid w:val="009C2FBF"/>
    <w:rsid w:val="009C3850"/>
    <w:rsid w:val="009C3B9B"/>
    <w:rsid w:val="009C3F6F"/>
    <w:rsid w:val="009C4CCB"/>
    <w:rsid w:val="009C59B3"/>
    <w:rsid w:val="009C7B73"/>
    <w:rsid w:val="009C7FC5"/>
    <w:rsid w:val="009D0818"/>
    <w:rsid w:val="009D12D7"/>
    <w:rsid w:val="009D1B63"/>
    <w:rsid w:val="009D1D26"/>
    <w:rsid w:val="009D1F81"/>
    <w:rsid w:val="009D2058"/>
    <w:rsid w:val="009D25A1"/>
    <w:rsid w:val="009D3D71"/>
    <w:rsid w:val="009D42AA"/>
    <w:rsid w:val="009D4925"/>
    <w:rsid w:val="009D50A0"/>
    <w:rsid w:val="009D5466"/>
    <w:rsid w:val="009D5C83"/>
    <w:rsid w:val="009D641E"/>
    <w:rsid w:val="009D65E7"/>
    <w:rsid w:val="009D6686"/>
    <w:rsid w:val="009D67CF"/>
    <w:rsid w:val="009D7326"/>
    <w:rsid w:val="009E1612"/>
    <w:rsid w:val="009E19B9"/>
    <w:rsid w:val="009E230A"/>
    <w:rsid w:val="009E30C4"/>
    <w:rsid w:val="009E3BE8"/>
    <w:rsid w:val="009E3CC9"/>
    <w:rsid w:val="009E4E8F"/>
    <w:rsid w:val="009E51EB"/>
    <w:rsid w:val="009E5295"/>
    <w:rsid w:val="009E581A"/>
    <w:rsid w:val="009E613A"/>
    <w:rsid w:val="009E695E"/>
    <w:rsid w:val="009E71BC"/>
    <w:rsid w:val="009E7F5F"/>
    <w:rsid w:val="009F0360"/>
    <w:rsid w:val="009F0E97"/>
    <w:rsid w:val="009F1B6D"/>
    <w:rsid w:val="009F1C2A"/>
    <w:rsid w:val="009F1E21"/>
    <w:rsid w:val="009F2652"/>
    <w:rsid w:val="009F29C6"/>
    <w:rsid w:val="009F3848"/>
    <w:rsid w:val="009F41CA"/>
    <w:rsid w:val="009F4B6A"/>
    <w:rsid w:val="009F6A00"/>
    <w:rsid w:val="009F6BC0"/>
    <w:rsid w:val="009F6C3E"/>
    <w:rsid w:val="009F6F67"/>
    <w:rsid w:val="009F71FC"/>
    <w:rsid w:val="009F75DF"/>
    <w:rsid w:val="009F7999"/>
    <w:rsid w:val="009F7D9D"/>
    <w:rsid w:val="009F7DEE"/>
    <w:rsid w:val="00A00924"/>
    <w:rsid w:val="00A00DB9"/>
    <w:rsid w:val="00A02154"/>
    <w:rsid w:val="00A0225E"/>
    <w:rsid w:val="00A0259F"/>
    <w:rsid w:val="00A02B0C"/>
    <w:rsid w:val="00A030F2"/>
    <w:rsid w:val="00A036C1"/>
    <w:rsid w:val="00A03AEB"/>
    <w:rsid w:val="00A03D32"/>
    <w:rsid w:val="00A0438E"/>
    <w:rsid w:val="00A04B50"/>
    <w:rsid w:val="00A04E90"/>
    <w:rsid w:val="00A0555F"/>
    <w:rsid w:val="00A0601C"/>
    <w:rsid w:val="00A06132"/>
    <w:rsid w:val="00A06901"/>
    <w:rsid w:val="00A07CD1"/>
    <w:rsid w:val="00A07E8F"/>
    <w:rsid w:val="00A100D4"/>
    <w:rsid w:val="00A10AAA"/>
    <w:rsid w:val="00A119F1"/>
    <w:rsid w:val="00A11E09"/>
    <w:rsid w:val="00A120CA"/>
    <w:rsid w:val="00A125A1"/>
    <w:rsid w:val="00A139B6"/>
    <w:rsid w:val="00A13ECE"/>
    <w:rsid w:val="00A14FE7"/>
    <w:rsid w:val="00A154C9"/>
    <w:rsid w:val="00A16AA0"/>
    <w:rsid w:val="00A16D67"/>
    <w:rsid w:val="00A1744B"/>
    <w:rsid w:val="00A17F11"/>
    <w:rsid w:val="00A17F38"/>
    <w:rsid w:val="00A20496"/>
    <w:rsid w:val="00A21169"/>
    <w:rsid w:val="00A21264"/>
    <w:rsid w:val="00A21439"/>
    <w:rsid w:val="00A2167D"/>
    <w:rsid w:val="00A2217B"/>
    <w:rsid w:val="00A22AAA"/>
    <w:rsid w:val="00A22EE0"/>
    <w:rsid w:val="00A2373F"/>
    <w:rsid w:val="00A23A2F"/>
    <w:rsid w:val="00A245A2"/>
    <w:rsid w:val="00A24B1C"/>
    <w:rsid w:val="00A253A6"/>
    <w:rsid w:val="00A259C7"/>
    <w:rsid w:val="00A26580"/>
    <w:rsid w:val="00A26A03"/>
    <w:rsid w:val="00A2730E"/>
    <w:rsid w:val="00A30FC0"/>
    <w:rsid w:val="00A334B8"/>
    <w:rsid w:val="00A33937"/>
    <w:rsid w:val="00A344A6"/>
    <w:rsid w:val="00A34516"/>
    <w:rsid w:val="00A35921"/>
    <w:rsid w:val="00A35AC1"/>
    <w:rsid w:val="00A35C9A"/>
    <w:rsid w:val="00A363ED"/>
    <w:rsid w:val="00A375F2"/>
    <w:rsid w:val="00A37845"/>
    <w:rsid w:val="00A37DE4"/>
    <w:rsid w:val="00A402D0"/>
    <w:rsid w:val="00A40DE3"/>
    <w:rsid w:val="00A41CBB"/>
    <w:rsid w:val="00A428AD"/>
    <w:rsid w:val="00A428E0"/>
    <w:rsid w:val="00A42B03"/>
    <w:rsid w:val="00A42FD9"/>
    <w:rsid w:val="00A4424E"/>
    <w:rsid w:val="00A442B6"/>
    <w:rsid w:val="00A447F3"/>
    <w:rsid w:val="00A45DD9"/>
    <w:rsid w:val="00A4704E"/>
    <w:rsid w:val="00A4711C"/>
    <w:rsid w:val="00A47743"/>
    <w:rsid w:val="00A506B8"/>
    <w:rsid w:val="00A5096E"/>
    <w:rsid w:val="00A51CD6"/>
    <w:rsid w:val="00A529B3"/>
    <w:rsid w:val="00A52A67"/>
    <w:rsid w:val="00A52E2A"/>
    <w:rsid w:val="00A53627"/>
    <w:rsid w:val="00A54056"/>
    <w:rsid w:val="00A54BCA"/>
    <w:rsid w:val="00A55059"/>
    <w:rsid w:val="00A55FE6"/>
    <w:rsid w:val="00A565A3"/>
    <w:rsid w:val="00A56F34"/>
    <w:rsid w:val="00A57097"/>
    <w:rsid w:val="00A573CE"/>
    <w:rsid w:val="00A57FAA"/>
    <w:rsid w:val="00A60116"/>
    <w:rsid w:val="00A60135"/>
    <w:rsid w:val="00A628B8"/>
    <w:rsid w:val="00A62974"/>
    <w:rsid w:val="00A629D3"/>
    <w:rsid w:val="00A62FB4"/>
    <w:rsid w:val="00A63930"/>
    <w:rsid w:val="00A63DF4"/>
    <w:rsid w:val="00A64005"/>
    <w:rsid w:val="00A64EC6"/>
    <w:rsid w:val="00A65430"/>
    <w:rsid w:val="00A656B5"/>
    <w:rsid w:val="00A6579C"/>
    <w:rsid w:val="00A65C27"/>
    <w:rsid w:val="00A664FC"/>
    <w:rsid w:val="00A668A0"/>
    <w:rsid w:val="00A669CF"/>
    <w:rsid w:val="00A66D1B"/>
    <w:rsid w:val="00A70216"/>
    <w:rsid w:val="00A7028A"/>
    <w:rsid w:val="00A70CE4"/>
    <w:rsid w:val="00A72677"/>
    <w:rsid w:val="00A72BBE"/>
    <w:rsid w:val="00A73626"/>
    <w:rsid w:val="00A73B16"/>
    <w:rsid w:val="00A746E2"/>
    <w:rsid w:val="00A748FB"/>
    <w:rsid w:val="00A758E9"/>
    <w:rsid w:val="00A75A57"/>
    <w:rsid w:val="00A75F18"/>
    <w:rsid w:val="00A76149"/>
    <w:rsid w:val="00A7674D"/>
    <w:rsid w:val="00A76DA0"/>
    <w:rsid w:val="00A7799C"/>
    <w:rsid w:val="00A77B2E"/>
    <w:rsid w:val="00A77B46"/>
    <w:rsid w:val="00A77F07"/>
    <w:rsid w:val="00A8030A"/>
    <w:rsid w:val="00A8064B"/>
    <w:rsid w:val="00A80EC4"/>
    <w:rsid w:val="00A811E4"/>
    <w:rsid w:val="00A8165D"/>
    <w:rsid w:val="00A81F5C"/>
    <w:rsid w:val="00A820AE"/>
    <w:rsid w:val="00A82723"/>
    <w:rsid w:val="00A82860"/>
    <w:rsid w:val="00A84488"/>
    <w:rsid w:val="00A845F3"/>
    <w:rsid w:val="00A8478B"/>
    <w:rsid w:val="00A84800"/>
    <w:rsid w:val="00A849ED"/>
    <w:rsid w:val="00A8572D"/>
    <w:rsid w:val="00A85D39"/>
    <w:rsid w:val="00A85F95"/>
    <w:rsid w:val="00A86321"/>
    <w:rsid w:val="00A866DC"/>
    <w:rsid w:val="00A86857"/>
    <w:rsid w:val="00A86EA7"/>
    <w:rsid w:val="00A8703D"/>
    <w:rsid w:val="00A873FC"/>
    <w:rsid w:val="00A87E2B"/>
    <w:rsid w:val="00A90084"/>
    <w:rsid w:val="00A902EC"/>
    <w:rsid w:val="00A90EC9"/>
    <w:rsid w:val="00A9176F"/>
    <w:rsid w:val="00A918E5"/>
    <w:rsid w:val="00A91AB9"/>
    <w:rsid w:val="00A922E3"/>
    <w:rsid w:val="00A9378A"/>
    <w:rsid w:val="00A95196"/>
    <w:rsid w:val="00A9631E"/>
    <w:rsid w:val="00A9678B"/>
    <w:rsid w:val="00A97001"/>
    <w:rsid w:val="00A97309"/>
    <w:rsid w:val="00A97B3C"/>
    <w:rsid w:val="00A97CE1"/>
    <w:rsid w:val="00AA00CE"/>
    <w:rsid w:val="00AA1322"/>
    <w:rsid w:val="00AA2772"/>
    <w:rsid w:val="00AA2D5E"/>
    <w:rsid w:val="00AA33A6"/>
    <w:rsid w:val="00AA42E0"/>
    <w:rsid w:val="00AA4716"/>
    <w:rsid w:val="00AA4759"/>
    <w:rsid w:val="00AA5184"/>
    <w:rsid w:val="00AA6986"/>
    <w:rsid w:val="00AA6B36"/>
    <w:rsid w:val="00AA6DFA"/>
    <w:rsid w:val="00AA6F6F"/>
    <w:rsid w:val="00AA7176"/>
    <w:rsid w:val="00AA7294"/>
    <w:rsid w:val="00AA7357"/>
    <w:rsid w:val="00AA75A6"/>
    <w:rsid w:val="00AA7C5A"/>
    <w:rsid w:val="00AB0930"/>
    <w:rsid w:val="00AB0CEB"/>
    <w:rsid w:val="00AB0D79"/>
    <w:rsid w:val="00AB0EA7"/>
    <w:rsid w:val="00AB0ECF"/>
    <w:rsid w:val="00AB15EA"/>
    <w:rsid w:val="00AB2604"/>
    <w:rsid w:val="00AB3450"/>
    <w:rsid w:val="00AB3D88"/>
    <w:rsid w:val="00AB4517"/>
    <w:rsid w:val="00AB4759"/>
    <w:rsid w:val="00AB4E19"/>
    <w:rsid w:val="00AB5DD4"/>
    <w:rsid w:val="00AB5FF5"/>
    <w:rsid w:val="00AB6047"/>
    <w:rsid w:val="00AB60A4"/>
    <w:rsid w:val="00AB6A3E"/>
    <w:rsid w:val="00AB6D67"/>
    <w:rsid w:val="00AB7819"/>
    <w:rsid w:val="00AB7EA0"/>
    <w:rsid w:val="00AC0210"/>
    <w:rsid w:val="00AC0D82"/>
    <w:rsid w:val="00AC223B"/>
    <w:rsid w:val="00AC2E30"/>
    <w:rsid w:val="00AC3866"/>
    <w:rsid w:val="00AC41BF"/>
    <w:rsid w:val="00AC5E46"/>
    <w:rsid w:val="00AC5E47"/>
    <w:rsid w:val="00AC5F1A"/>
    <w:rsid w:val="00AC6385"/>
    <w:rsid w:val="00AC65B2"/>
    <w:rsid w:val="00AC65D2"/>
    <w:rsid w:val="00AC71A9"/>
    <w:rsid w:val="00AC72E1"/>
    <w:rsid w:val="00AC768B"/>
    <w:rsid w:val="00AC789E"/>
    <w:rsid w:val="00AD00F1"/>
    <w:rsid w:val="00AD04E6"/>
    <w:rsid w:val="00AD20AD"/>
    <w:rsid w:val="00AD20AE"/>
    <w:rsid w:val="00AD2181"/>
    <w:rsid w:val="00AD28D2"/>
    <w:rsid w:val="00AD301D"/>
    <w:rsid w:val="00AD30F5"/>
    <w:rsid w:val="00AD345A"/>
    <w:rsid w:val="00AD34C5"/>
    <w:rsid w:val="00AD43AA"/>
    <w:rsid w:val="00AD44A6"/>
    <w:rsid w:val="00AD4C9C"/>
    <w:rsid w:val="00AD4F4E"/>
    <w:rsid w:val="00AD50AD"/>
    <w:rsid w:val="00AD539A"/>
    <w:rsid w:val="00AD7239"/>
    <w:rsid w:val="00AD7590"/>
    <w:rsid w:val="00AD7EFD"/>
    <w:rsid w:val="00AE1866"/>
    <w:rsid w:val="00AE1C7E"/>
    <w:rsid w:val="00AE216D"/>
    <w:rsid w:val="00AE2329"/>
    <w:rsid w:val="00AE298E"/>
    <w:rsid w:val="00AE2D00"/>
    <w:rsid w:val="00AE311D"/>
    <w:rsid w:val="00AE3B35"/>
    <w:rsid w:val="00AE42BB"/>
    <w:rsid w:val="00AE46BB"/>
    <w:rsid w:val="00AE4C45"/>
    <w:rsid w:val="00AE4D46"/>
    <w:rsid w:val="00AE4FE5"/>
    <w:rsid w:val="00AE590D"/>
    <w:rsid w:val="00AE5B75"/>
    <w:rsid w:val="00AE5C29"/>
    <w:rsid w:val="00AE61AF"/>
    <w:rsid w:val="00AE722F"/>
    <w:rsid w:val="00AE7A26"/>
    <w:rsid w:val="00AF0A0A"/>
    <w:rsid w:val="00AF0BAD"/>
    <w:rsid w:val="00AF190A"/>
    <w:rsid w:val="00AF1BCE"/>
    <w:rsid w:val="00AF22AD"/>
    <w:rsid w:val="00AF2BDE"/>
    <w:rsid w:val="00AF31D2"/>
    <w:rsid w:val="00AF32D0"/>
    <w:rsid w:val="00AF32EE"/>
    <w:rsid w:val="00AF384D"/>
    <w:rsid w:val="00AF38B2"/>
    <w:rsid w:val="00AF3E1B"/>
    <w:rsid w:val="00AF4075"/>
    <w:rsid w:val="00AF40F0"/>
    <w:rsid w:val="00AF4CD2"/>
    <w:rsid w:val="00AF4D7D"/>
    <w:rsid w:val="00AF56B4"/>
    <w:rsid w:val="00AF5781"/>
    <w:rsid w:val="00AF5A80"/>
    <w:rsid w:val="00AF64FF"/>
    <w:rsid w:val="00AF66F1"/>
    <w:rsid w:val="00AF6A45"/>
    <w:rsid w:val="00AF7041"/>
    <w:rsid w:val="00AF7267"/>
    <w:rsid w:val="00AF750D"/>
    <w:rsid w:val="00AF79BC"/>
    <w:rsid w:val="00AF7BC0"/>
    <w:rsid w:val="00AF7C30"/>
    <w:rsid w:val="00B01EBC"/>
    <w:rsid w:val="00B020A1"/>
    <w:rsid w:val="00B026BA"/>
    <w:rsid w:val="00B02D80"/>
    <w:rsid w:val="00B03374"/>
    <w:rsid w:val="00B0377C"/>
    <w:rsid w:val="00B03D1B"/>
    <w:rsid w:val="00B04594"/>
    <w:rsid w:val="00B0498F"/>
    <w:rsid w:val="00B04E90"/>
    <w:rsid w:val="00B0597F"/>
    <w:rsid w:val="00B1010E"/>
    <w:rsid w:val="00B1018F"/>
    <w:rsid w:val="00B10AAC"/>
    <w:rsid w:val="00B10D91"/>
    <w:rsid w:val="00B110A9"/>
    <w:rsid w:val="00B118D7"/>
    <w:rsid w:val="00B11A14"/>
    <w:rsid w:val="00B1218B"/>
    <w:rsid w:val="00B12310"/>
    <w:rsid w:val="00B12347"/>
    <w:rsid w:val="00B13112"/>
    <w:rsid w:val="00B13120"/>
    <w:rsid w:val="00B13B96"/>
    <w:rsid w:val="00B14F37"/>
    <w:rsid w:val="00B1528B"/>
    <w:rsid w:val="00B16491"/>
    <w:rsid w:val="00B16CDE"/>
    <w:rsid w:val="00B16E00"/>
    <w:rsid w:val="00B1702B"/>
    <w:rsid w:val="00B1761C"/>
    <w:rsid w:val="00B20278"/>
    <w:rsid w:val="00B203B2"/>
    <w:rsid w:val="00B203CF"/>
    <w:rsid w:val="00B20AC0"/>
    <w:rsid w:val="00B2125A"/>
    <w:rsid w:val="00B21E80"/>
    <w:rsid w:val="00B22659"/>
    <w:rsid w:val="00B227B4"/>
    <w:rsid w:val="00B230F6"/>
    <w:rsid w:val="00B24229"/>
    <w:rsid w:val="00B25DB0"/>
    <w:rsid w:val="00B26AD8"/>
    <w:rsid w:val="00B26C07"/>
    <w:rsid w:val="00B26CEB"/>
    <w:rsid w:val="00B27388"/>
    <w:rsid w:val="00B30159"/>
    <w:rsid w:val="00B309D0"/>
    <w:rsid w:val="00B30CE6"/>
    <w:rsid w:val="00B31220"/>
    <w:rsid w:val="00B321EF"/>
    <w:rsid w:val="00B333BC"/>
    <w:rsid w:val="00B3377A"/>
    <w:rsid w:val="00B33CFA"/>
    <w:rsid w:val="00B352B5"/>
    <w:rsid w:val="00B353A1"/>
    <w:rsid w:val="00B35508"/>
    <w:rsid w:val="00B35E6D"/>
    <w:rsid w:val="00B36075"/>
    <w:rsid w:val="00B363E7"/>
    <w:rsid w:val="00B3665D"/>
    <w:rsid w:val="00B370B2"/>
    <w:rsid w:val="00B37BD6"/>
    <w:rsid w:val="00B37D48"/>
    <w:rsid w:val="00B4001B"/>
    <w:rsid w:val="00B407E0"/>
    <w:rsid w:val="00B40B4B"/>
    <w:rsid w:val="00B4173A"/>
    <w:rsid w:val="00B41C99"/>
    <w:rsid w:val="00B41D7F"/>
    <w:rsid w:val="00B42103"/>
    <w:rsid w:val="00B4216B"/>
    <w:rsid w:val="00B424DD"/>
    <w:rsid w:val="00B42549"/>
    <w:rsid w:val="00B4257F"/>
    <w:rsid w:val="00B42D3F"/>
    <w:rsid w:val="00B42F4A"/>
    <w:rsid w:val="00B44A0D"/>
    <w:rsid w:val="00B45632"/>
    <w:rsid w:val="00B46175"/>
    <w:rsid w:val="00B4633A"/>
    <w:rsid w:val="00B4699B"/>
    <w:rsid w:val="00B4769E"/>
    <w:rsid w:val="00B47F0E"/>
    <w:rsid w:val="00B47F55"/>
    <w:rsid w:val="00B51236"/>
    <w:rsid w:val="00B5166F"/>
    <w:rsid w:val="00B529FB"/>
    <w:rsid w:val="00B52A4A"/>
    <w:rsid w:val="00B53A60"/>
    <w:rsid w:val="00B54161"/>
    <w:rsid w:val="00B54684"/>
    <w:rsid w:val="00B54741"/>
    <w:rsid w:val="00B54C6A"/>
    <w:rsid w:val="00B55521"/>
    <w:rsid w:val="00B55622"/>
    <w:rsid w:val="00B55C43"/>
    <w:rsid w:val="00B5692D"/>
    <w:rsid w:val="00B5703D"/>
    <w:rsid w:val="00B57246"/>
    <w:rsid w:val="00B57DDA"/>
    <w:rsid w:val="00B61019"/>
    <w:rsid w:val="00B613EF"/>
    <w:rsid w:val="00B63D53"/>
    <w:rsid w:val="00B63D81"/>
    <w:rsid w:val="00B63E7B"/>
    <w:rsid w:val="00B64298"/>
    <w:rsid w:val="00B65AC9"/>
    <w:rsid w:val="00B66792"/>
    <w:rsid w:val="00B6686F"/>
    <w:rsid w:val="00B67CB0"/>
    <w:rsid w:val="00B67F93"/>
    <w:rsid w:val="00B703F8"/>
    <w:rsid w:val="00B7210A"/>
    <w:rsid w:val="00B7394D"/>
    <w:rsid w:val="00B73F44"/>
    <w:rsid w:val="00B73F60"/>
    <w:rsid w:val="00B7526B"/>
    <w:rsid w:val="00B76373"/>
    <w:rsid w:val="00B76801"/>
    <w:rsid w:val="00B7727C"/>
    <w:rsid w:val="00B7764A"/>
    <w:rsid w:val="00B77ED0"/>
    <w:rsid w:val="00B77F32"/>
    <w:rsid w:val="00B800EB"/>
    <w:rsid w:val="00B801BA"/>
    <w:rsid w:val="00B806A6"/>
    <w:rsid w:val="00B825D3"/>
    <w:rsid w:val="00B82A3C"/>
    <w:rsid w:val="00B82F18"/>
    <w:rsid w:val="00B830BC"/>
    <w:rsid w:val="00B8404B"/>
    <w:rsid w:val="00B84965"/>
    <w:rsid w:val="00B84B07"/>
    <w:rsid w:val="00B84E73"/>
    <w:rsid w:val="00B85765"/>
    <w:rsid w:val="00B858D6"/>
    <w:rsid w:val="00B86B2D"/>
    <w:rsid w:val="00B86ED8"/>
    <w:rsid w:val="00B872CF"/>
    <w:rsid w:val="00B87CEB"/>
    <w:rsid w:val="00B909E3"/>
    <w:rsid w:val="00B91517"/>
    <w:rsid w:val="00B91655"/>
    <w:rsid w:val="00B92B3C"/>
    <w:rsid w:val="00B92F44"/>
    <w:rsid w:val="00B9346E"/>
    <w:rsid w:val="00B9378C"/>
    <w:rsid w:val="00B93D61"/>
    <w:rsid w:val="00B94622"/>
    <w:rsid w:val="00B952CA"/>
    <w:rsid w:val="00B96B09"/>
    <w:rsid w:val="00B971D3"/>
    <w:rsid w:val="00B979B1"/>
    <w:rsid w:val="00BA0855"/>
    <w:rsid w:val="00BA27D2"/>
    <w:rsid w:val="00BA2E75"/>
    <w:rsid w:val="00BA3E10"/>
    <w:rsid w:val="00BA3E34"/>
    <w:rsid w:val="00BA40DD"/>
    <w:rsid w:val="00BA42D4"/>
    <w:rsid w:val="00BA56E3"/>
    <w:rsid w:val="00BA5FCD"/>
    <w:rsid w:val="00BA6097"/>
    <w:rsid w:val="00BA73CE"/>
    <w:rsid w:val="00BA76F1"/>
    <w:rsid w:val="00BA7EF5"/>
    <w:rsid w:val="00BB049E"/>
    <w:rsid w:val="00BB04E3"/>
    <w:rsid w:val="00BB0623"/>
    <w:rsid w:val="00BB08DD"/>
    <w:rsid w:val="00BB1AD9"/>
    <w:rsid w:val="00BB1F04"/>
    <w:rsid w:val="00BB1F83"/>
    <w:rsid w:val="00BB2A71"/>
    <w:rsid w:val="00BB354A"/>
    <w:rsid w:val="00BB35D8"/>
    <w:rsid w:val="00BB4A4F"/>
    <w:rsid w:val="00BB4B6C"/>
    <w:rsid w:val="00BB54D5"/>
    <w:rsid w:val="00BB56D6"/>
    <w:rsid w:val="00BB57D4"/>
    <w:rsid w:val="00BB62CB"/>
    <w:rsid w:val="00BB6D7C"/>
    <w:rsid w:val="00BB713E"/>
    <w:rsid w:val="00BB736F"/>
    <w:rsid w:val="00BC0016"/>
    <w:rsid w:val="00BC0685"/>
    <w:rsid w:val="00BC074A"/>
    <w:rsid w:val="00BC0A43"/>
    <w:rsid w:val="00BC1200"/>
    <w:rsid w:val="00BC1261"/>
    <w:rsid w:val="00BC1416"/>
    <w:rsid w:val="00BC1A73"/>
    <w:rsid w:val="00BC2958"/>
    <w:rsid w:val="00BC3A41"/>
    <w:rsid w:val="00BC3D55"/>
    <w:rsid w:val="00BC48DE"/>
    <w:rsid w:val="00BC5608"/>
    <w:rsid w:val="00BC62A6"/>
    <w:rsid w:val="00BC66C4"/>
    <w:rsid w:val="00BC689F"/>
    <w:rsid w:val="00BC72B2"/>
    <w:rsid w:val="00BD02B9"/>
    <w:rsid w:val="00BD05D7"/>
    <w:rsid w:val="00BD088A"/>
    <w:rsid w:val="00BD0960"/>
    <w:rsid w:val="00BD0B35"/>
    <w:rsid w:val="00BD1C13"/>
    <w:rsid w:val="00BD1E4F"/>
    <w:rsid w:val="00BD1E6E"/>
    <w:rsid w:val="00BD2061"/>
    <w:rsid w:val="00BD2585"/>
    <w:rsid w:val="00BD25EB"/>
    <w:rsid w:val="00BD2813"/>
    <w:rsid w:val="00BD348D"/>
    <w:rsid w:val="00BD397F"/>
    <w:rsid w:val="00BD3AA3"/>
    <w:rsid w:val="00BD3E01"/>
    <w:rsid w:val="00BD4D22"/>
    <w:rsid w:val="00BD57BF"/>
    <w:rsid w:val="00BD582D"/>
    <w:rsid w:val="00BD5A5F"/>
    <w:rsid w:val="00BD5C8F"/>
    <w:rsid w:val="00BD64BE"/>
    <w:rsid w:val="00BD6E01"/>
    <w:rsid w:val="00BD7E1D"/>
    <w:rsid w:val="00BE0506"/>
    <w:rsid w:val="00BE1400"/>
    <w:rsid w:val="00BE1B51"/>
    <w:rsid w:val="00BE1E4F"/>
    <w:rsid w:val="00BE2750"/>
    <w:rsid w:val="00BE27E0"/>
    <w:rsid w:val="00BE2906"/>
    <w:rsid w:val="00BE2F8E"/>
    <w:rsid w:val="00BE3C1A"/>
    <w:rsid w:val="00BE4EDB"/>
    <w:rsid w:val="00BE542A"/>
    <w:rsid w:val="00BE5EEB"/>
    <w:rsid w:val="00BE6FC8"/>
    <w:rsid w:val="00BF04A5"/>
    <w:rsid w:val="00BF1AA7"/>
    <w:rsid w:val="00BF2276"/>
    <w:rsid w:val="00BF22EF"/>
    <w:rsid w:val="00BF2B19"/>
    <w:rsid w:val="00BF2E75"/>
    <w:rsid w:val="00BF327D"/>
    <w:rsid w:val="00BF3314"/>
    <w:rsid w:val="00BF3A56"/>
    <w:rsid w:val="00BF455F"/>
    <w:rsid w:val="00BF4584"/>
    <w:rsid w:val="00BF48E6"/>
    <w:rsid w:val="00BF56CB"/>
    <w:rsid w:val="00BF5E0C"/>
    <w:rsid w:val="00BF62A7"/>
    <w:rsid w:val="00BF6495"/>
    <w:rsid w:val="00BF68D5"/>
    <w:rsid w:val="00BF6ACE"/>
    <w:rsid w:val="00BF6B4F"/>
    <w:rsid w:val="00C003BE"/>
    <w:rsid w:val="00C00722"/>
    <w:rsid w:val="00C00A98"/>
    <w:rsid w:val="00C00ADD"/>
    <w:rsid w:val="00C00BFF"/>
    <w:rsid w:val="00C01B18"/>
    <w:rsid w:val="00C026F3"/>
    <w:rsid w:val="00C02BC6"/>
    <w:rsid w:val="00C02D9C"/>
    <w:rsid w:val="00C03077"/>
    <w:rsid w:val="00C0373D"/>
    <w:rsid w:val="00C03BB2"/>
    <w:rsid w:val="00C03CA1"/>
    <w:rsid w:val="00C0521E"/>
    <w:rsid w:val="00C0536A"/>
    <w:rsid w:val="00C05524"/>
    <w:rsid w:val="00C069B6"/>
    <w:rsid w:val="00C072D5"/>
    <w:rsid w:val="00C0782A"/>
    <w:rsid w:val="00C10071"/>
    <w:rsid w:val="00C11771"/>
    <w:rsid w:val="00C11805"/>
    <w:rsid w:val="00C11F3B"/>
    <w:rsid w:val="00C125AD"/>
    <w:rsid w:val="00C12AC3"/>
    <w:rsid w:val="00C12E0D"/>
    <w:rsid w:val="00C13136"/>
    <w:rsid w:val="00C13C75"/>
    <w:rsid w:val="00C150CF"/>
    <w:rsid w:val="00C155CA"/>
    <w:rsid w:val="00C15E1C"/>
    <w:rsid w:val="00C16618"/>
    <w:rsid w:val="00C1681C"/>
    <w:rsid w:val="00C174D6"/>
    <w:rsid w:val="00C17998"/>
    <w:rsid w:val="00C179C6"/>
    <w:rsid w:val="00C17C41"/>
    <w:rsid w:val="00C20C88"/>
    <w:rsid w:val="00C2166A"/>
    <w:rsid w:val="00C21B7E"/>
    <w:rsid w:val="00C21D10"/>
    <w:rsid w:val="00C22F03"/>
    <w:rsid w:val="00C24741"/>
    <w:rsid w:val="00C254FE"/>
    <w:rsid w:val="00C2557B"/>
    <w:rsid w:val="00C259D7"/>
    <w:rsid w:val="00C25E51"/>
    <w:rsid w:val="00C263CE"/>
    <w:rsid w:val="00C267E6"/>
    <w:rsid w:val="00C2744D"/>
    <w:rsid w:val="00C27C85"/>
    <w:rsid w:val="00C27D39"/>
    <w:rsid w:val="00C3061B"/>
    <w:rsid w:val="00C308CF"/>
    <w:rsid w:val="00C30BC2"/>
    <w:rsid w:val="00C31BDC"/>
    <w:rsid w:val="00C3297A"/>
    <w:rsid w:val="00C32F0E"/>
    <w:rsid w:val="00C3487F"/>
    <w:rsid w:val="00C350B8"/>
    <w:rsid w:val="00C35CE3"/>
    <w:rsid w:val="00C36454"/>
    <w:rsid w:val="00C366A0"/>
    <w:rsid w:val="00C36A63"/>
    <w:rsid w:val="00C36E12"/>
    <w:rsid w:val="00C41042"/>
    <w:rsid w:val="00C4161B"/>
    <w:rsid w:val="00C41668"/>
    <w:rsid w:val="00C42008"/>
    <w:rsid w:val="00C42018"/>
    <w:rsid w:val="00C4249C"/>
    <w:rsid w:val="00C42750"/>
    <w:rsid w:val="00C432D8"/>
    <w:rsid w:val="00C43B34"/>
    <w:rsid w:val="00C43C2B"/>
    <w:rsid w:val="00C44C6C"/>
    <w:rsid w:val="00C45999"/>
    <w:rsid w:val="00C45B7D"/>
    <w:rsid w:val="00C45B8C"/>
    <w:rsid w:val="00C46072"/>
    <w:rsid w:val="00C46A54"/>
    <w:rsid w:val="00C46BD7"/>
    <w:rsid w:val="00C47195"/>
    <w:rsid w:val="00C471CA"/>
    <w:rsid w:val="00C47D74"/>
    <w:rsid w:val="00C47EC1"/>
    <w:rsid w:val="00C47EC8"/>
    <w:rsid w:val="00C50195"/>
    <w:rsid w:val="00C5034D"/>
    <w:rsid w:val="00C507D7"/>
    <w:rsid w:val="00C50B7E"/>
    <w:rsid w:val="00C50EF9"/>
    <w:rsid w:val="00C51431"/>
    <w:rsid w:val="00C51E6A"/>
    <w:rsid w:val="00C51F0A"/>
    <w:rsid w:val="00C521DD"/>
    <w:rsid w:val="00C528E8"/>
    <w:rsid w:val="00C52E4D"/>
    <w:rsid w:val="00C55222"/>
    <w:rsid w:val="00C55ADF"/>
    <w:rsid w:val="00C55B84"/>
    <w:rsid w:val="00C56752"/>
    <w:rsid w:val="00C603FE"/>
    <w:rsid w:val="00C60C52"/>
    <w:rsid w:val="00C61A1E"/>
    <w:rsid w:val="00C61EF5"/>
    <w:rsid w:val="00C63044"/>
    <w:rsid w:val="00C633EB"/>
    <w:rsid w:val="00C63850"/>
    <w:rsid w:val="00C64537"/>
    <w:rsid w:val="00C65887"/>
    <w:rsid w:val="00C65D72"/>
    <w:rsid w:val="00C6613C"/>
    <w:rsid w:val="00C678D0"/>
    <w:rsid w:val="00C67D7A"/>
    <w:rsid w:val="00C67EFC"/>
    <w:rsid w:val="00C7265E"/>
    <w:rsid w:val="00C73352"/>
    <w:rsid w:val="00C74A7C"/>
    <w:rsid w:val="00C7550E"/>
    <w:rsid w:val="00C759F3"/>
    <w:rsid w:val="00C75BAD"/>
    <w:rsid w:val="00C76170"/>
    <w:rsid w:val="00C769BF"/>
    <w:rsid w:val="00C76B60"/>
    <w:rsid w:val="00C775C1"/>
    <w:rsid w:val="00C778AE"/>
    <w:rsid w:val="00C8035F"/>
    <w:rsid w:val="00C80A9D"/>
    <w:rsid w:val="00C80B8B"/>
    <w:rsid w:val="00C80CA1"/>
    <w:rsid w:val="00C80FB8"/>
    <w:rsid w:val="00C81613"/>
    <w:rsid w:val="00C818C2"/>
    <w:rsid w:val="00C821B9"/>
    <w:rsid w:val="00C82638"/>
    <w:rsid w:val="00C8288F"/>
    <w:rsid w:val="00C836C7"/>
    <w:rsid w:val="00C8389D"/>
    <w:rsid w:val="00C842AD"/>
    <w:rsid w:val="00C8465B"/>
    <w:rsid w:val="00C84915"/>
    <w:rsid w:val="00C84B81"/>
    <w:rsid w:val="00C84D90"/>
    <w:rsid w:val="00C86294"/>
    <w:rsid w:val="00C877C9"/>
    <w:rsid w:val="00C87A89"/>
    <w:rsid w:val="00C9067E"/>
    <w:rsid w:val="00C9149F"/>
    <w:rsid w:val="00C91535"/>
    <w:rsid w:val="00C91627"/>
    <w:rsid w:val="00C9176C"/>
    <w:rsid w:val="00C918D0"/>
    <w:rsid w:val="00C91C3D"/>
    <w:rsid w:val="00C91D75"/>
    <w:rsid w:val="00C93717"/>
    <w:rsid w:val="00C93791"/>
    <w:rsid w:val="00C93928"/>
    <w:rsid w:val="00C93995"/>
    <w:rsid w:val="00C93CAA"/>
    <w:rsid w:val="00C93EA0"/>
    <w:rsid w:val="00C93FF9"/>
    <w:rsid w:val="00C94047"/>
    <w:rsid w:val="00C9470F"/>
    <w:rsid w:val="00C94E40"/>
    <w:rsid w:val="00C950E4"/>
    <w:rsid w:val="00C9540C"/>
    <w:rsid w:val="00C958A2"/>
    <w:rsid w:val="00C96530"/>
    <w:rsid w:val="00C97FAB"/>
    <w:rsid w:val="00CA0AD7"/>
    <w:rsid w:val="00CA0F00"/>
    <w:rsid w:val="00CA193D"/>
    <w:rsid w:val="00CA2550"/>
    <w:rsid w:val="00CA3048"/>
    <w:rsid w:val="00CA38AA"/>
    <w:rsid w:val="00CA4FE0"/>
    <w:rsid w:val="00CA517A"/>
    <w:rsid w:val="00CA72AC"/>
    <w:rsid w:val="00CA7649"/>
    <w:rsid w:val="00CA77C9"/>
    <w:rsid w:val="00CA7D2B"/>
    <w:rsid w:val="00CA7F32"/>
    <w:rsid w:val="00CB06DA"/>
    <w:rsid w:val="00CB0B4E"/>
    <w:rsid w:val="00CB0F4F"/>
    <w:rsid w:val="00CB125B"/>
    <w:rsid w:val="00CB14B0"/>
    <w:rsid w:val="00CB1609"/>
    <w:rsid w:val="00CB172E"/>
    <w:rsid w:val="00CB1827"/>
    <w:rsid w:val="00CB1A32"/>
    <w:rsid w:val="00CB1B16"/>
    <w:rsid w:val="00CB1F64"/>
    <w:rsid w:val="00CB2ACB"/>
    <w:rsid w:val="00CB38E5"/>
    <w:rsid w:val="00CB50F9"/>
    <w:rsid w:val="00CB5A3D"/>
    <w:rsid w:val="00CB5E05"/>
    <w:rsid w:val="00CB6507"/>
    <w:rsid w:val="00CB700F"/>
    <w:rsid w:val="00CB7D1E"/>
    <w:rsid w:val="00CC07B8"/>
    <w:rsid w:val="00CC0DB2"/>
    <w:rsid w:val="00CC13F8"/>
    <w:rsid w:val="00CC1939"/>
    <w:rsid w:val="00CC1A52"/>
    <w:rsid w:val="00CC2C2B"/>
    <w:rsid w:val="00CC3469"/>
    <w:rsid w:val="00CC3856"/>
    <w:rsid w:val="00CC412C"/>
    <w:rsid w:val="00CC4753"/>
    <w:rsid w:val="00CC5AD2"/>
    <w:rsid w:val="00CC622C"/>
    <w:rsid w:val="00CC62B2"/>
    <w:rsid w:val="00CC6814"/>
    <w:rsid w:val="00CC6C82"/>
    <w:rsid w:val="00CC7146"/>
    <w:rsid w:val="00CC74E1"/>
    <w:rsid w:val="00CC7D32"/>
    <w:rsid w:val="00CC7E0B"/>
    <w:rsid w:val="00CD102F"/>
    <w:rsid w:val="00CD1245"/>
    <w:rsid w:val="00CD268C"/>
    <w:rsid w:val="00CD26CB"/>
    <w:rsid w:val="00CD2B2E"/>
    <w:rsid w:val="00CD307C"/>
    <w:rsid w:val="00CD498C"/>
    <w:rsid w:val="00CD4B31"/>
    <w:rsid w:val="00CD5499"/>
    <w:rsid w:val="00CD5D58"/>
    <w:rsid w:val="00CD6625"/>
    <w:rsid w:val="00CD7EFE"/>
    <w:rsid w:val="00CE05A7"/>
    <w:rsid w:val="00CE0B30"/>
    <w:rsid w:val="00CE1A2B"/>
    <w:rsid w:val="00CE1FC3"/>
    <w:rsid w:val="00CE292E"/>
    <w:rsid w:val="00CE3431"/>
    <w:rsid w:val="00CE37EB"/>
    <w:rsid w:val="00CE39E7"/>
    <w:rsid w:val="00CE4E66"/>
    <w:rsid w:val="00CE5502"/>
    <w:rsid w:val="00CE5764"/>
    <w:rsid w:val="00CE595D"/>
    <w:rsid w:val="00CE5AA6"/>
    <w:rsid w:val="00CE5B85"/>
    <w:rsid w:val="00CE70A3"/>
    <w:rsid w:val="00CF0537"/>
    <w:rsid w:val="00CF0BE9"/>
    <w:rsid w:val="00CF0E76"/>
    <w:rsid w:val="00CF17E2"/>
    <w:rsid w:val="00CF18D0"/>
    <w:rsid w:val="00CF1F00"/>
    <w:rsid w:val="00CF2F55"/>
    <w:rsid w:val="00CF4408"/>
    <w:rsid w:val="00CF4852"/>
    <w:rsid w:val="00CF4906"/>
    <w:rsid w:val="00CF4BAA"/>
    <w:rsid w:val="00CF4CE4"/>
    <w:rsid w:val="00CF54B4"/>
    <w:rsid w:val="00CF56CA"/>
    <w:rsid w:val="00CF57C4"/>
    <w:rsid w:val="00CF5CB6"/>
    <w:rsid w:val="00CF6A4C"/>
    <w:rsid w:val="00CF6CC7"/>
    <w:rsid w:val="00CF7193"/>
    <w:rsid w:val="00CF78F3"/>
    <w:rsid w:val="00CF7AC7"/>
    <w:rsid w:val="00CF7D39"/>
    <w:rsid w:val="00D0070C"/>
    <w:rsid w:val="00D012C6"/>
    <w:rsid w:val="00D01F87"/>
    <w:rsid w:val="00D029BC"/>
    <w:rsid w:val="00D03EDB"/>
    <w:rsid w:val="00D043D9"/>
    <w:rsid w:val="00D0440E"/>
    <w:rsid w:val="00D0452A"/>
    <w:rsid w:val="00D045E5"/>
    <w:rsid w:val="00D0477B"/>
    <w:rsid w:val="00D04CA0"/>
    <w:rsid w:val="00D055FA"/>
    <w:rsid w:val="00D05657"/>
    <w:rsid w:val="00D05DC0"/>
    <w:rsid w:val="00D05E84"/>
    <w:rsid w:val="00D05E99"/>
    <w:rsid w:val="00D06CD5"/>
    <w:rsid w:val="00D070BE"/>
    <w:rsid w:val="00D073B8"/>
    <w:rsid w:val="00D07C33"/>
    <w:rsid w:val="00D102BC"/>
    <w:rsid w:val="00D10F79"/>
    <w:rsid w:val="00D11640"/>
    <w:rsid w:val="00D11727"/>
    <w:rsid w:val="00D119F9"/>
    <w:rsid w:val="00D11DCB"/>
    <w:rsid w:val="00D13658"/>
    <w:rsid w:val="00D148E9"/>
    <w:rsid w:val="00D15179"/>
    <w:rsid w:val="00D15669"/>
    <w:rsid w:val="00D15B45"/>
    <w:rsid w:val="00D15BB6"/>
    <w:rsid w:val="00D15EF9"/>
    <w:rsid w:val="00D173C9"/>
    <w:rsid w:val="00D1772A"/>
    <w:rsid w:val="00D2003C"/>
    <w:rsid w:val="00D20285"/>
    <w:rsid w:val="00D20D80"/>
    <w:rsid w:val="00D212CB"/>
    <w:rsid w:val="00D22678"/>
    <w:rsid w:val="00D228CC"/>
    <w:rsid w:val="00D233BF"/>
    <w:rsid w:val="00D2362B"/>
    <w:rsid w:val="00D24087"/>
    <w:rsid w:val="00D24409"/>
    <w:rsid w:val="00D2486E"/>
    <w:rsid w:val="00D26000"/>
    <w:rsid w:val="00D2674A"/>
    <w:rsid w:val="00D27B9E"/>
    <w:rsid w:val="00D303A1"/>
    <w:rsid w:val="00D30969"/>
    <w:rsid w:val="00D30BFD"/>
    <w:rsid w:val="00D32E37"/>
    <w:rsid w:val="00D3370C"/>
    <w:rsid w:val="00D338A5"/>
    <w:rsid w:val="00D33B76"/>
    <w:rsid w:val="00D34114"/>
    <w:rsid w:val="00D34309"/>
    <w:rsid w:val="00D3469A"/>
    <w:rsid w:val="00D34BF9"/>
    <w:rsid w:val="00D362CC"/>
    <w:rsid w:val="00D36A2A"/>
    <w:rsid w:val="00D36BE0"/>
    <w:rsid w:val="00D37002"/>
    <w:rsid w:val="00D3700D"/>
    <w:rsid w:val="00D37937"/>
    <w:rsid w:val="00D37DCE"/>
    <w:rsid w:val="00D37E03"/>
    <w:rsid w:val="00D40423"/>
    <w:rsid w:val="00D4087D"/>
    <w:rsid w:val="00D41073"/>
    <w:rsid w:val="00D414D9"/>
    <w:rsid w:val="00D41DC6"/>
    <w:rsid w:val="00D433CB"/>
    <w:rsid w:val="00D44783"/>
    <w:rsid w:val="00D451C7"/>
    <w:rsid w:val="00D457EA"/>
    <w:rsid w:val="00D459BC"/>
    <w:rsid w:val="00D462B4"/>
    <w:rsid w:val="00D46548"/>
    <w:rsid w:val="00D46FD0"/>
    <w:rsid w:val="00D47482"/>
    <w:rsid w:val="00D47633"/>
    <w:rsid w:val="00D47932"/>
    <w:rsid w:val="00D47989"/>
    <w:rsid w:val="00D47A8E"/>
    <w:rsid w:val="00D503C5"/>
    <w:rsid w:val="00D50829"/>
    <w:rsid w:val="00D50E97"/>
    <w:rsid w:val="00D511E9"/>
    <w:rsid w:val="00D51617"/>
    <w:rsid w:val="00D51E0A"/>
    <w:rsid w:val="00D51FC9"/>
    <w:rsid w:val="00D5230E"/>
    <w:rsid w:val="00D524B0"/>
    <w:rsid w:val="00D52B83"/>
    <w:rsid w:val="00D52E1E"/>
    <w:rsid w:val="00D52F54"/>
    <w:rsid w:val="00D53315"/>
    <w:rsid w:val="00D53619"/>
    <w:rsid w:val="00D54267"/>
    <w:rsid w:val="00D5427A"/>
    <w:rsid w:val="00D54452"/>
    <w:rsid w:val="00D54595"/>
    <w:rsid w:val="00D545A4"/>
    <w:rsid w:val="00D5480C"/>
    <w:rsid w:val="00D54E46"/>
    <w:rsid w:val="00D5503E"/>
    <w:rsid w:val="00D558EF"/>
    <w:rsid w:val="00D55F93"/>
    <w:rsid w:val="00D5614A"/>
    <w:rsid w:val="00D56505"/>
    <w:rsid w:val="00D57DA8"/>
    <w:rsid w:val="00D57E63"/>
    <w:rsid w:val="00D57FFA"/>
    <w:rsid w:val="00D60506"/>
    <w:rsid w:val="00D605B0"/>
    <w:rsid w:val="00D606F6"/>
    <w:rsid w:val="00D60833"/>
    <w:rsid w:val="00D60A13"/>
    <w:rsid w:val="00D62079"/>
    <w:rsid w:val="00D62578"/>
    <w:rsid w:val="00D62762"/>
    <w:rsid w:val="00D63049"/>
    <w:rsid w:val="00D63288"/>
    <w:rsid w:val="00D632F8"/>
    <w:rsid w:val="00D63A60"/>
    <w:rsid w:val="00D63D22"/>
    <w:rsid w:val="00D63E8C"/>
    <w:rsid w:val="00D6505F"/>
    <w:rsid w:val="00D654C5"/>
    <w:rsid w:val="00D65B10"/>
    <w:rsid w:val="00D6609B"/>
    <w:rsid w:val="00D661C9"/>
    <w:rsid w:val="00D66EB6"/>
    <w:rsid w:val="00D6730D"/>
    <w:rsid w:val="00D67870"/>
    <w:rsid w:val="00D678F0"/>
    <w:rsid w:val="00D67C7F"/>
    <w:rsid w:val="00D711C4"/>
    <w:rsid w:val="00D713DD"/>
    <w:rsid w:val="00D71C92"/>
    <w:rsid w:val="00D7269B"/>
    <w:rsid w:val="00D7387C"/>
    <w:rsid w:val="00D73AA8"/>
    <w:rsid w:val="00D73B92"/>
    <w:rsid w:val="00D748FD"/>
    <w:rsid w:val="00D752ED"/>
    <w:rsid w:val="00D76A31"/>
    <w:rsid w:val="00D77ED7"/>
    <w:rsid w:val="00D805B1"/>
    <w:rsid w:val="00D80B38"/>
    <w:rsid w:val="00D811F7"/>
    <w:rsid w:val="00D81CB7"/>
    <w:rsid w:val="00D82919"/>
    <w:rsid w:val="00D835AE"/>
    <w:rsid w:val="00D83F14"/>
    <w:rsid w:val="00D841E3"/>
    <w:rsid w:val="00D84DE5"/>
    <w:rsid w:val="00D85708"/>
    <w:rsid w:val="00D869A9"/>
    <w:rsid w:val="00D86B5F"/>
    <w:rsid w:val="00D86E5E"/>
    <w:rsid w:val="00D902A8"/>
    <w:rsid w:val="00D92D31"/>
    <w:rsid w:val="00D92E2C"/>
    <w:rsid w:val="00D93077"/>
    <w:rsid w:val="00D93BA2"/>
    <w:rsid w:val="00D93ED4"/>
    <w:rsid w:val="00D93FAD"/>
    <w:rsid w:val="00D942DD"/>
    <w:rsid w:val="00D947CB"/>
    <w:rsid w:val="00D94808"/>
    <w:rsid w:val="00D94BF4"/>
    <w:rsid w:val="00D96166"/>
    <w:rsid w:val="00D96196"/>
    <w:rsid w:val="00D96551"/>
    <w:rsid w:val="00D96856"/>
    <w:rsid w:val="00DA0230"/>
    <w:rsid w:val="00DA0535"/>
    <w:rsid w:val="00DA06C0"/>
    <w:rsid w:val="00DA087B"/>
    <w:rsid w:val="00DA134E"/>
    <w:rsid w:val="00DA1E50"/>
    <w:rsid w:val="00DA1E77"/>
    <w:rsid w:val="00DA2606"/>
    <w:rsid w:val="00DA291F"/>
    <w:rsid w:val="00DA3398"/>
    <w:rsid w:val="00DA3C5E"/>
    <w:rsid w:val="00DA4DA7"/>
    <w:rsid w:val="00DA4E3D"/>
    <w:rsid w:val="00DA5642"/>
    <w:rsid w:val="00DA634B"/>
    <w:rsid w:val="00DA6D8E"/>
    <w:rsid w:val="00DA7203"/>
    <w:rsid w:val="00DB07F3"/>
    <w:rsid w:val="00DB0A36"/>
    <w:rsid w:val="00DB1C39"/>
    <w:rsid w:val="00DB240A"/>
    <w:rsid w:val="00DB29C6"/>
    <w:rsid w:val="00DB3072"/>
    <w:rsid w:val="00DB32B7"/>
    <w:rsid w:val="00DB35A4"/>
    <w:rsid w:val="00DB3A12"/>
    <w:rsid w:val="00DB3E87"/>
    <w:rsid w:val="00DB44A9"/>
    <w:rsid w:val="00DB4FAF"/>
    <w:rsid w:val="00DB71F5"/>
    <w:rsid w:val="00DB77A1"/>
    <w:rsid w:val="00DB7B2B"/>
    <w:rsid w:val="00DB7D25"/>
    <w:rsid w:val="00DC08DB"/>
    <w:rsid w:val="00DC1183"/>
    <w:rsid w:val="00DC128B"/>
    <w:rsid w:val="00DC1A1D"/>
    <w:rsid w:val="00DC1D35"/>
    <w:rsid w:val="00DC2E0C"/>
    <w:rsid w:val="00DC3397"/>
    <w:rsid w:val="00DC3BA3"/>
    <w:rsid w:val="00DC4BB3"/>
    <w:rsid w:val="00DC4BF1"/>
    <w:rsid w:val="00DC4EAD"/>
    <w:rsid w:val="00DC5250"/>
    <w:rsid w:val="00DC5E3B"/>
    <w:rsid w:val="00DC6583"/>
    <w:rsid w:val="00DC76D5"/>
    <w:rsid w:val="00DC7C35"/>
    <w:rsid w:val="00DD093C"/>
    <w:rsid w:val="00DD0997"/>
    <w:rsid w:val="00DD0E08"/>
    <w:rsid w:val="00DD145A"/>
    <w:rsid w:val="00DD1479"/>
    <w:rsid w:val="00DD1FDA"/>
    <w:rsid w:val="00DD2B10"/>
    <w:rsid w:val="00DD2ED6"/>
    <w:rsid w:val="00DD2F8C"/>
    <w:rsid w:val="00DD3B92"/>
    <w:rsid w:val="00DD431D"/>
    <w:rsid w:val="00DD458F"/>
    <w:rsid w:val="00DD4E72"/>
    <w:rsid w:val="00DD7681"/>
    <w:rsid w:val="00DD778F"/>
    <w:rsid w:val="00DD7825"/>
    <w:rsid w:val="00DE042C"/>
    <w:rsid w:val="00DE0960"/>
    <w:rsid w:val="00DE0A5F"/>
    <w:rsid w:val="00DE0F5A"/>
    <w:rsid w:val="00DE11D7"/>
    <w:rsid w:val="00DE21AF"/>
    <w:rsid w:val="00DE356D"/>
    <w:rsid w:val="00DE3876"/>
    <w:rsid w:val="00DE39B0"/>
    <w:rsid w:val="00DE40E1"/>
    <w:rsid w:val="00DE6189"/>
    <w:rsid w:val="00DE667F"/>
    <w:rsid w:val="00DE78D4"/>
    <w:rsid w:val="00DF00E6"/>
    <w:rsid w:val="00DF0BFB"/>
    <w:rsid w:val="00DF0CCD"/>
    <w:rsid w:val="00DF1526"/>
    <w:rsid w:val="00DF196D"/>
    <w:rsid w:val="00DF2D64"/>
    <w:rsid w:val="00DF2D8F"/>
    <w:rsid w:val="00DF35DB"/>
    <w:rsid w:val="00DF41C3"/>
    <w:rsid w:val="00DF4B31"/>
    <w:rsid w:val="00DF4D03"/>
    <w:rsid w:val="00DF4D45"/>
    <w:rsid w:val="00DF53A3"/>
    <w:rsid w:val="00DF733F"/>
    <w:rsid w:val="00E015F2"/>
    <w:rsid w:val="00E01E79"/>
    <w:rsid w:val="00E0233A"/>
    <w:rsid w:val="00E028D0"/>
    <w:rsid w:val="00E0408C"/>
    <w:rsid w:val="00E043E6"/>
    <w:rsid w:val="00E044D1"/>
    <w:rsid w:val="00E050C2"/>
    <w:rsid w:val="00E06B33"/>
    <w:rsid w:val="00E06CD3"/>
    <w:rsid w:val="00E077D5"/>
    <w:rsid w:val="00E07996"/>
    <w:rsid w:val="00E07C8C"/>
    <w:rsid w:val="00E1008A"/>
    <w:rsid w:val="00E104F9"/>
    <w:rsid w:val="00E10530"/>
    <w:rsid w:val="00E109F0"/>
    <w:rsid w:val="00E10EDA"/>
    <w:rsid w:val="00E114BF"/>
    <w:rsid w:val="00E1159C"/>
    <w:rsid w:val="00E116D8"/>
    <w:rsid w:val="00E1192E"/>
    <w:rsid w:val="00E11FF6"/>
    <w:rsid w:val="00E124AC"/>
    <w:rsid w:val="00E12BD9"/>
    <w:rsid w:val="00E134CF"/>
    <w:rsid w:val="00E137E1"/>
    <w:rsid w:val="00E13C38"/>
    <w:rsid w:val="00E15518"/>
    <w:rsid w:val="00E159AE"/>
    <w:rsid w:val="00E15B95"/>
    <w:rsid w:val="00E15CE5"/>
    <w:rsid w:val="00E160E4"/>
    <w:rsid w:val="00E20399"/>
    <w:rsid w:val="00E2068A"/>
    <w:rsid w:val="00E206CE"/>
    <w:rsid w:val="00E20AA3"/>
    <w:rsid w:val="00E20E3B"/>
    <w:rsid w:val="00E21298"/>
    <w:rsid w:val="00E219C0"/>
    <w:rsid w:val="00E21F0E"/>
    <w:rsid w:val="00E223BC"/>
    <w:rsid w:val="00E227E4"/>
    <w:rsid w:val="00E22C79"/>
    <w:rsid w:val="00E23E0F"/>
    <w:rsid w:val="00E25965"/>
    <w:rsid w:val="00E26214"/>
    <w:rsid w:val="00E2741D"/>
    <w:rsid w:val="00E30C5B"/>
    <w:rsid w:val="00E3152D"/>
    <w:rsid w:val="00E31F4C"/>
    <w:rsid w:val="00E32955"/>
    <w:rsid w:val="00E32DC5"/>
    <w:rsid w:val="00E345FE"/>
    <w:rsid w:val="00E34CBE"/>
    <w:rsid w:val="00E36C9A"/>
    <w:rsid w:val="00E370E1"/>
    <w:rsid w:val="00E404A8"/>
    <w:rsid w:val="00E419B1"/>
    <w:rsid w:val="00E41AE3"/>
    <w:rsid w:val="00E42F79"/>
    <w:rsid w:val="00E4311B"/>
    <w:rsid w:val="00E43629"/>
    <w:rsid w:val="00E4385D"/>
    <w:rsid w:val="00E44CA5"/>
    <w:rsid w:val="00E47821"/>
    <w:rsid w:val="00E505C5"/>
    <w:rsid w:val="00E50C37"/>
    <w:rsid w:val="00E51107"/>
    <w:rsid w:val="00E51AD0"/>
    <w:rsid w:val="00E52692"/>
    <w:rsid w:val="00E52D45"/>
    <w:rsid w:val="00E52E47"/>
    <w:rsid w:val="00E53178"/>
    <w:rsid w:val="00E53361"/>
    <w:rsid w:val="00E534F4"/>
    <w:rsid w:val="00E5355D"/>
    <w:rsid w:val="00E54382"/>
    <w:rsid w:val="00E54EDD"/>
    <w:rsid w:val="00E55C08"/>
    <w:rsid w:val="00E60048"/>
    <w:rsid w:val="00E608D4"/>
    <w:rsid w:val="00E60ACF"/>
    <w:rsid w:val="00E61557"/>
    <w:rsid w:val="00E62438"/>
    <w:rsid w:val="00E62B2F"/>
    <w:rsid w:val="00E62E37"/>
    <w:rsid w:val="00E638EF"/>
    <w:rsid w:val="00E64AF2"/>
    <w:rsid w:val="00E64F93"/>
    <w:rsid w:val="00E6682F"/>
    <w:rsid w:val="00E668CF"/>
    <w:rsid w:val="00E66A7E"/>
    <w:rsid w:val="00E67020"/>
    <w:rsid w:val="00E70931"/>
    <w:rsid w:val="00E72850"/>
    <w:rsid w:val="00E73972"/>
    <w:rsid w:val="00E73D97"/>
    <w:rsid w:val="00E74290"/>
    <w:rsid w:val="00E74653"/>
    <w:rsid w:val="00E75074"/>
    <w:rsid w:val="00E75377"/>
    <w:rsid w:val="00E7546E"/>
    <w:rsid w:val="00E76EF0"/>
    <w:rsid w:val="00E772EF"/>
    <w:rsid w:val="00E774FE"/>
    <w:rsid w:val="00E8050E"/>
    <w:rsid w:val="00E80793"/>
    <w:rsid w:val="00E80880"/>
    <w:rsid w:val="00E812AA"/>
    <w:rsid w:val="00E81618"/>
    <w:rsid w:val="00E818C3"/>
    <w:rsid w:val="00E82296"/>
    <w:rsid w:val="00E82F1D"/>
    <w:rsid w:val="00E83702"/>
    <w:rsid w:val="00E83B25"/>
    <w:rsid w:val="00E85B86"/>
    <w:rsid w:val="00E85BAF"/>
    <w:rsid w:val="00E85DF7"/>
    <w:rsid w:val="00E8693E"/>
    <w:rsid w:val="00E86AAD"/>
    <w:rsid w:val="00E878FC"/>
    <w:rsid w:val="00E87FF6"/>
    <w:rsid w:val="00E9018B"/>
    <w:rsid w:val="00E90656"/>
    <w:rsid w:val="00E90C48"/>
    <w:rsid w:val="00E9110D"/>
    <w:rsid w:val="00E91965"/>
    <w:rsid w:val="00E92537"/>
    <w:rsid w:val="00E92E72"/>
    <w:rsid w:val="00E930AF"/>
    <w:rsid w:val="00E93154"/>
    <w:rsid w:val="00E9468A"/>
    <w:rsid w:val="00E94A7C"/>
    <w:rsid w:val="00E94D18"/>
    <w:rsid w:val="00E9583F"/>
    <w:rsid w:val="00E97571"/>
    <w:rsid w:val="00E978E5"/>
    <w:rsid w:val="00E97F37"/>
    <w:rsid w:val="00EA00AF"/>
    <w:rsid w:val="00EA0225"/>
    <w:rsid w:val="00EA0F2A"/>
    <w:rsid w:val="00EA1108"/>
    <w:rsid w:val="00EA11CA"/>
    <w:rsid w:val="00EA1547"/>
    <w:rsid w:val="00EA1B4A"/>
    <w:rsid w:val="00EA1F1D"/>
    <w:rsid w:val="00EA23A7"/>
    <w:rsid w:val="00EA23B5"/>
    <w:rsid w:val="00EA2E21"/>
    <w:rsid w:val="00EA3B37"/>
    <w:rsid w:val="00EA5306"/>
    <w:rsid w:val="00EB06BD"/>
    <w:rsid w:val="00EB0EF3"/>
    <w:rsid w:val="00EB1C7B"/>
    <w:rsid w:val="00EB26BD"/>
    <w:rsid w:val="00EB285A"/>
    <w:rsid w:val="00EB298D"/>
    <w:rsid w:val="00EB31E6"/>
    <w:rsid w:val="00EB3C75"/>
    <w:rsid w:val="00EB4146"/>
    <w:rsid w:val="00EB434E"/>
    <w:rsid w:val="00EB5281"/>
    <w:rsid w:val="00EB6881"/>
    <w:rsid w:val="00EB6C96"/>
    <w:rsid w:val="00EC06B5"/>
    <w:rsid w:val="00EC10CC"/>
    <w:rsid w:val="00EC2A29"/>
    <w:rsid w:val="00EC30D0"/>
    <w:rsid w:val="00EC378E"/>
    <w:rsid w:val="00EC3AA6"/>
    <w:rsid w:val="00EC44D8"/>
    <w:rsid w:val="00EC4FC5"/>
    <w:rsid w:val="00EC50F2"/>
    <w:rsid w:val="00EC5A7C"/>
    <w:rsid w:val="00EC6802"/>
    <w:rsid w:val="00EC7586"/>
    <w:rsid w:val="00ED1CE8"/>
    <w:rsid w:val="00ED22FD"/>
    <w:rsid w:val="00ED24F2"/>
    <w:rsid w:val="00ED2971"/>
    <w:rsid w:val="00ED4A38"/>
    <w:rsid w:val="00ED4C4D"/>
    <w:rsid w:val="00ED50BF"/>
    <w:rsid w:val="00ED5858"/>
    <w:rsid w:val="00ED67F4"/>
    <w:rsid w:val="00ED680F"/>
    <w:rsid w:val="00ED6DEA"/>
    <w:rsid w:val="00ED7AA1"/>
    <w:rsid w:val="00EE0100"/>
    <w:rsid w:val="00EE0105"/>
    <w:rsid w:val="00EE0667"/>
    <w:rsid w:val="00EE1214"/>
    <w:rsid w:val="00EE19E2"/>
    <w:rsid w:val="00EE2340"/>
    <w:rsid w:val="00EE367C"/>
    <w:rsid w:val="00EE3864"/>
    <w:rsid w:val="00EE43CC"/>
    <w:rsid w:val="00EE5273"/>
    <w:rsid w:val="00EE61E9"/>
    <w:rsid w:val="00EE6276"/>
    <w:rsid w:val="00EE64AB"/>
    <w:rsid w:val="00EE6755"/>
    <w:rsid w:val="00EE76CA"/>
    <w:rsid w:val="00EE7EAF"/>
    <w:rsid w:val="00EE7EF4"/>
    <w:rsid w:val="00EF0418"/>
    <w:rsid w:val="00EF0C5A"/>
    <w:rsid w:val="00EF19BA"/>
    <w:rsid w:val="00EF1DDC"/>
    <w:rsid w:val="00EF2BB6"/>
    <w:rsid w:val="00EF3B86"/>
    <w:rsid w:val="00EF3C83"/>
    <w:rsid w:val="00EF506C"/>
    <w:rsid w:val="00EF5346"/>
    <w:rsid w:val="00EF58C5"/>
    <w:rsid w:val="00EF716A"/>
    <w:rsid w:val="00EF78DA"/>
    <w:rsid w:val="00EF7E22"/>
    <w:rsid w:val="00F000ED"/>
    <w:rsid w:val="00F0060C"/>
    <w:rsid w:val="00F00743"/>
    <w:rsid w:val="00F0081A"/>
    <w:rsid w:val="00F00CFF"/>
    <w:rsid w:val="00F00DA4"/>
    <w:rsid w:val="00F00F16"/>
    <w:rsid w:val="00F01193"/>
    <w:rsid w:val="00F01DA3"/>
    <w:rsid w:val="00F02556"/>
    <w:rsid w:val="00F02C6E"/>
    <w:rsid w:val="00F033BC"/>
    <w:rsid w:val="00F03A80"/>
    <w:rsid w:val="00F04030"/>
    <w:rsid w:val="00F04609"/>
    <w:rsid w:val="00F051B2"/>
    <w:rsid w:val="00F05482"/>
    <w:rsid w:val="00F05F70"/>
    <w:rsid w:val="00F05FF0"/>
    <w:rsid w:val="00F0627F"/>
    <w:rsid w:val="00F07653"/>
    <w:rsid w:val="00F07818"/>
    <w:rsid w:val="00F1012F"/>
    <w:rsid w:val="00F10BC4"/>
    <w:rsid w:val="00F12C4E"/>
    <w:rsid w:val="00F12F08"/>
    <w:rsid w:val="00F130A4"/>
    <w:rsid w:val="00F135B2"/>
    <w:rsid w:val="00F13BD6"/>
    <w:rsid w:val="00F14636"/>
    <w:rsid w:val="00F1484A"/>
    <w:rsid w:val="00F14BBF"/>
    <w:rsid w:val="00F155ED"/>
    <w:rsid w:val="00F15870"/>
    <w:rsid w:val="00F20B4E"/>
    <w:rsid w:val="00F215DC"/>
    <w:rsid w:val="00F21B12"/>
    <w:rsid w:val="00F21F4B"/>
    <w:rsid w:val="00F22061"/>
    <w:rsid w:val="00F22E5B"/>
    <w:rsid w:val="00F23EEE"/>
    <w:rsid w:val="00F24D80"/>
    <w:rsid w:val="00F25235"/>
    <w:rsid w:val="00F259B9"/>
    <w:rsid w:val="00F26621"/>
    <w:rsid w:val="00F268B7"/>
    <w:rsid w:val="00F2762B"/>
    <w:rsid w:val="00F2773F"/>
    <w:rsid w:val="00F2781B"/>
    <w:rsid w:val="00F2793B"/>
    <w:rsid w:val="00F27CC4"/>
    <w:rsid w:val="00F300A5"/>
    <w:rsid w:val="00F30174"/>
    <w:rsid w:val="00F30D17"/>
    <w:rsid w:val="00F3107C"/>
    <w:rsid w:val="00F312B4"/>
    <w:rsid w:val="00F31BB0"/>
    <w:rsid w:val="00F32421"/>
    <w:rsid w:val="00F334EB"/>
    <w:rsid w:val="00F337A3"/>
    <w:rsid w:val="00F348C7"/>
    <w:rsid w:val="00F35367"/>
    <w:rsid w:val="00F36354"/>
    <w:rsid w:val="00F369E9"/>
    <w:rsid w:val="00F36A52"/>
    <w:rsid w:val="00F36EF5"/>
    <w:rsid w:val="00F3769E"/>
    <w:rsid w:val="00F37CCF"/>
    <w:rsid w:val="00F37F5F"/>
    <w:rsid w:val="00F40495"/>
    <w:rsid w:val="00F4068C"/>
    <w:rsid w:val="00F40C5E"/>
    <w:rsid w:val="00F40C72"/>
    <w:rsid w:val="00F4100E"/>
    <w:rsid w:val="00F42526"/>
    <w:rsid w:val="00F425D6"/>
    <w:rsid w:val="00F430C6"/>
    <w:rsid w:val="00F445D0"/>
    <w:rsid w:val="00F4475B"/>
    <w:rsid w:val="00F4488B"/>
    <w:rsid w:val="00F44B2A"/>
    <w:rsid w:val="00F468E4"/>
    <w:rsid w:val="00F46CCD"/>
    <w:rsid w:val="00F47314"/>
    <w:rsid w:val="00F502D6"/>
    <w:rsid w:val="00F50432"/>
    <w:rsid w:val="00F50522"/>
    <w:rsid w:val="00F51385"/>
    <w:rsid w:val="00F517DB"/>
    <w:rsid w:val="00F51B1A"/>
    <w:rsid w:val="00F534C0"/>
    <w:rsid w:val="00F5357A"/>
    <w:rsid w:val="00F535B6"/>
    <w:rsid w:val="00F53799"/>
    <w:rsid w:val="00F543DE"/>
    <w:rsid w:val="00F547E5"/>
    <w:rsid w:val="00F55EDE"/>
    <w:rsid w:val="00F57771"/>
    <w:rsid w:val="00F57CAF"/>
    <w:rsid w:val="00F6003E"/>
    <w:rsid w:val="00F60120"/>
    <w:rsid w:val="00F60DA5"/>
    <w:rsid w:val="00F613B8"/>
    <w:rsid w:val="00F6155E"/>
    <w:rsid w:val="00F62005"/>
    <w:rsid w:val="00F620CE"/>
    <w:rsid w:val="00F6284A"/>
    <w:rsid w:val="00F63854"/>
    <w:rsid w:val="00F63A0D"/>
    <w:rsid w:val="00F63D58"/>
    <w:rsid w:val="00F64697"/>
    <w:rsid w:val="00F655D4"/>
    <w:rsid w:val="00F66247"/>
    <w:rsid w:val="00F6705B"/>
    <w:rsid w:val="00F67422"/>
    <w:rsid w:val="00F67D01"/>
    <w:rsid w:val="00F67D38"/>
    <w:rsid w:val="00F703E2"/>
    <w:rsid w:val="00F71958"/>
    <w:rsid w:val="00F7260A"/>
    <w:rsid w:val="00F73250"/>
    <w:rsid w:val="00F73D05"/>
    <w:rsid w:val="00F73E29"/>
    <w:rsid w:val="00F74D73"/>
    <w:rsid w:val="00F7570C"/>
    <w:rsid w:val="00F757C4"/>
    <w:rsid w:val="00F759B9"/>
    <w:rsid w:val="00F77978"/>
    <w:rsid w:val="00F80DC3"/>
    <w:rsid w:val="00F80E28"/>
    <w:rsid w:val="00F81297"/>
    <w:rsid w:val="00F83AD9"/>
    <w:rsid w:val="00F83ED6"/>
    <w:rsid w:val="00F840E2"/>
    <w:rsid w:val="00F84472"/>
    <w:rsid w:val="00F84F7B"/>
    <w:rsid w:val="00F85110"/>
    <w:rsid w:val="00F8521F"/>
    <w:rsid w:val="00F85432"/>
    <w:rsid w:val="00F85489"/>
    <w:rsid w:val="00F854F6"/>
    <w:rsid w:val="00F863A2"/>
    <w:rsid w:val="00F86983"/>
    <w:rsid w:val="00F87189"/>
    <w:rsid w:val="00F87C5F"/>
    <w:rsid w:val="00F87D44"/>
    <w:rsid w:val="00F90132"/>
    <w:rsid w:val="00F91212"/>
    <w:rsid w:val="00F91B28"/>
    <w:rsid w:val="00F91C7D"/>
    <w:rsid w:val="00F9282A"/>
    <w:rsid w:val="00F92900"/>
    <w:rsid w:val="00F92980"/>
    <w:rsid w:val="00F92D9D"/>
    <w:rsid w:val="00F93AA0"/>
    <w:rsid w:val="00F93BCC"/>
    <w:rsid w:val="00F94B66"/>
    <w:rsid w:val="00F95BAD"/>
    <w:rsid w:val="00F96383"/>
    <w:rsid w:val="00F96554"/>
    <w:rsid w:val="00F96B8E"/>
    <w:rsid w:val="00F97D14"/>
    <w:rsid w:val="00FA03B1"/>
    <w:rsid w:val="00FA3205"/>
    <w:rsid w:val="00FA3569"/>
    <w:rsid w:val="00FA432C"/>
    <w:rsid w:val="00FA480C"/>
    <w:rsid w:val="00FA4C74"/>
    <w:rsid w:val="00FA54AC"/>
    <w:rsid w:val="00FA58E3"/>
    <w:rsid w:val="00FA5A30"/>
    <w:rsid w:val="00FA60E6"/>
    <w:rsid w:val="00FA6A30"/>
    <w:rsid w:val="00FA6B9C"/>
    <w:rsid w:val="00FA6CAB"/>
    <w:rsid w:val="00FA6E12"/>
    <w:rsid w:val="00FA72DF"/>
    <w:rsid w:val="00FB01E5"/>
    <w:rsid w:val="00FB0E96"/>
    <w:rsid w:val="00FB19F4"/>
    <w:rsid w:val="00FB1EC8"/>
    <w:rsid w:val="00FB202E"/>
    <w:rsid w:val="00FB2475"/>
    <w:rsid w:val="00FB315B"/>
    <w:rsid w:val="00FB5610"/>
    <w:rsid w:val="00FB5D00"/>
    <w:rsid w:val="00FB6005"/>
    <w:rsid w:val="00FB6085"/>
    <w:rsid w:val="00FB63C1"/>
    <w:rsid w:val="00FB6CBC"/>
    <w:rsid w:val="00FB72EF"/>
    <w:rsid w:val="00FC035A"/>
    <w:rsid w:val="00FC04B9"/>
    <w:rsid w:val="00FC09E6"/>
    <w:rsid w:val="00FC1F71"/>
    <w:rsid w:val="00FC217E"/>
    <w:rsid w:val="00FC259E"/>
    <w:rsid w:val="00FC2C07"/>
    <w:rsid w:val="00FC4B3F"/>
    <w:rsid w:val="00FC4F3E"/>
    <w:rsid w:val="00FC5742"/>
    <w:rsid w:val="00FC5B49"/>
    <w:rsid w:val="00FC60F4"/>
    <w:rsid w:val="00FC69A7"/>
    <w:rsid w:val="00FC75C4"/>
    <w:rsid w:val="00FC77B3"/>
    <w:rsid w:val="00FC7A47"/>
    <w:rsid w:val="00FC7EEC"/>
    <w:rsid w:val="00FD010F"/>
    <w:rsid w:val="00FD0C94"/>
    <w:rsid w:val="00FD156C"/>
    <w:rsid w:val="00FD1DDC"/>
    <w:rsid w:val="00FD2DCB"/>
    <w:rsid w:val="00FD3C69"/>
    <w:rsid w:val="00FD3E27"/>
    <w:rsid w:val="00FD423B"/>
    <w:rsid w:val="00FD4C6D"/>
    <w:rsid w:val="00FD59D3"/>
    <w:rsid w:val="00FD6777"/>
    <w:rsid w:val="00FD6958"/>
    <w:rsid w:val="00FD6BFF"/>
    <w:rsid w:val="00FD6EEC"/>
    <w:rsid w:val="00FD72B4"/>
    <w:rsid w:val="00FD7601"/>
    <w:rsid w:val="00FE0221"/>
    <w:rsid w:val="00FE12EF"/>
    <w:rsid w:val="00FE269D"/>
    <w:rsid w:val="00FE2CA5"/>
    <w:rsid w:val="00FE2D36"/>
    <w:rsid w:val="00FE2E57"/>
    <w:rsid w:val="00FE2F40"/>
    <w:rsid w:val="00FE33E7"/>
    <w:rsid w:val="00FE3742"/>
    <w:rsid w:val="00FE3BA3"/>
    <w:rsid w:val="00FE42FF"/>
    <w:rsid w:val="00FE4371"/>
    <w:rsid w:val="00FE43DF"/>
    <w:rsid w:val="00FE4848"/>
    <w:rsid w:val="00FE4F32"/>
    <w:rsid w:val="00FE51A2"/>
    <w:rsid w:val="00FE5D91"/>
    <w:rsid w:val="00FE6052"/>
    <w:rsid w:val="00FE6422"/>
    <w:rsid w:val="00FE679B"/>
    <w:rsid w:val="00FE75C3"/>
    <w:rsid w:val="00FE76D2"/>
    <w:rsid w:val="00FE79FB"/>
    <w:rsid w:val="00FE7B31"/>
    <w:rsid w:val="00FF088C"/>
    <w:rsid w:val="00FF13C1"/>
    <w:rsid w:val="00FF14D4"/>
    <w:rsid w:val="00FF1E68"/>
    <w:rsid w:val="00FF20D2"/>
    <w:rsid w:val="00FF31BF"/>
    <w:rsid w:val="00FF32E6"/>
    <w:rsid w:val="00FF3763"/>
    <w:rsid w:val="00FF3B80"/>
    <w:rsid w:val="00FF4134"/>
    <w:rsid w:val="00FF551A"/>
    <w:rsid w:val="00FF59FC"/>
    <w:rsid w:val="00FF5FDB"/>
    <w:rsid w:val="00FF6275"/>
    <w:rsid w:val="00FF68C6"/>
    <w:rsid w:val="00FF6E75"/>
    <w:rsid w:val="00FF7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rules v:ext="edit">
        <o:r id="V:Rule3" type="connector" idref="#_x0000_s2052"/>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70C"/>
    <w:rPr>
      <w:sz w:val="28"/>
      <w:szCs w:val="28"/>
    </w:rPr>
  </w:style>
  <w:style w:type="paragraph" w:styleId="Heading2">
    <w:name w:val="heading 2"/>
    <w:basedOn w:val="Normal"/>
    <w:next w:val="Normal"/>
    <w:qFormat/>
    <w:rsid w:val="00DE0A5F"/>
    <w:pPr>
      <w:keepNext/>
      <w:jc w:val="center"/>
      <w:outlineLvl w:val="1"/>
    </w:pPr>
    <w:rPr>
      <w:b/>
      <w:bCs/>
      <w:sz w:val="32"/>
      <w:szCs w:val="20"/>
      <w:u w:val="single"/>
    </w:rPr>
  </w:style>
  <w:style w:type="paragraph" w:styleId="Heading3">
    <w:name w:val="heading 3"/>
    <w:basedOn w:val="Normal"/>
    <w:next w:val="Normal"/>
    <w:qFormat/>
    <w:rsid w:val="00DE0A5F"/>
    <w:pPr>
      <w:keepNext/>
      <w:jc w:val="center"/>
      <w:outlineLvl w:val="2"/>
    </w:pPr>
    <w:rPr>
      <w:bC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A1637"/>
    <w:pPr>
      <w:spacing w:line="360" w:lineRule="auto"/>
      <w:ind w:firstLine="720"/>
      <w:jc w:val="both"/>
    </w:pPr>
    <w:rPr>
      <w:szCs w:val="20"/>
    </w:rPr>
  </w:style>
  <w:style w:type="paragraph" w:styleId="FootnoteText">
    <w:name w:val="footnote text"/>
    <w:basedOn w:val="Normal"/>
    <w:link w:val="FootnoteTextChar"/>
    <w:rsid w:val="00FC5B49"/>
    <w:rPr>
      <w:sz w:val="20"/>
      <w:szCs w:val="20"/>
    </w:rPr>
  </w:style>
  <w:style w:type="character" w:styleId="FootnoteReference">
    <w:name w:val="footnote reference"/>
    <w:rsid w:val="00FC5B49"/>
    <w:rPr>
      <w:vertAlign w:val="superscript"/>
    </w:rPr>
  </w:style>
  <w:style w:type="paragraph" w:styleId="Footer">
    <w:name w:val="footer"/>
    <w:basedOn w:val="Normal"/>
    <w:rsid w:val="00EE7EF4"/>
    <w:pPr>
      <w:tabs>
        <w:tab w:val="center" w:pos="4320"/>
        <w:tab w:val="right" w:pos="8640"/>
      </w:tabs>
    </w:pPr>
  </w:style>
  <w:style w:type="character" w:styleId="PageNumber">
    <w:name w:val="page number"/>
    <w:basedOn w:val="DefaultParagraphFont"/>
    <w:rsid w:val="00EE7EF4"/>
  </w:style>
  <w:style w:type="table" w:styleId="TableGrid">
    <w:name w:val="Table Grid"/>
    <w:basedOn w:val="TableNormal"/>
    <w:rsid w:val="00D37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F32EE"/>
    <w:pPr>
      <w:tabs>
        <w:tab w:val="center" w:pos="4320"/>
        <w:tab w:val="right" w:pos="8640"/>
      </w:tabs>
    </w:pPr>
  </w:style>
  <w:style w:type="character" w:styleId="CommentReference">
    <w:name w:val="annotation reference"/>
    <w:semiHidden/>
    <w:rsid w:val="008E13C7"/>
    <w:rPr>
      <w:sz w:val="16"/>
      <w:szCs w:val="16"/>
    </w:rPr>
  </w:style>
  <w:style w:type="paragraph" w:styleId="CommentText">
    <w:name w:val="annotation text"/>
    <w:basedOn w:val="Normal"/>
    <w:semiHidden/>
    <w:rsid w:val="008E13C7"/>
    <w:rPr>
      <w:sz w:val="20"/>
      <w:szCs w:val="20"/>
    </w:rPr>
  </w:style>
  <w:style w:type="paragraph" w:styleId="CommentSubject">
    <w:name w:val="annotation subject"/>
    <w:basedOn w:val="CommentText"/>
    <w:next w:val="CommentText"/>
    <w:semiHidden/>
    <w:rsid w:val="008E13C7"/>
    <w:rPr>
      <w:b/>
      <w:bCs/>
    </w:rPr>
  </w:style>
  <w:style w:type="paragraph" w:styleId="BalloonText">
    <w:name w:val="Balloon Text"/>
    <w:basedOn w:val="Normal"/>
    <w:semiHidden/>
    <w:rsid w:val="008E13C7"/>
    <w:rPr>
      <w:rFonts w:ascii="Tahoma" w:hAnsi="Tahoma" w:cs="Tahoma"/>
      <w:sz w:val="16"/>
      <w:szCs w:val="16"/>
    </w:rPr>
  </w:style>
  <w:style w:type="paragraph" w:styleId="BodyText3">
    <w:name w:val="Body Text 3"/>
    <w:basedOn w:val="Normal"/>
    <w:rsid w:val="008D50AF"/>
    <w:pPr>
      <w:spacing w:after="120"/>
    </w:pPr>
    <w:rPr>
      <w:sz w:val="16"/>
      <w:szCs w:val="16"/>
    </w:rPr>
  </w:style>
  <w:style w:type="character" w:styleId="Hyperlink">
    <w:name w:val="Hyperlink"/>
    <w:rsid w:val="00C12AC3"/>
    <w:rPr>
      <w:color w:val="0000FF"/>
      <w:u w:val="single"/>
    </w:rPr>
  </w:style>
  <w:style w:type="paragraph" w:styleId="DocumentMap">
    <w:name w:val="Document Map"/>
    <w:basedOn w:val="Normal"/>
    <w:link w:val="DocumentMapChar"/>
    <w:rsid w:val="00797C91"/>
    <w:rPr>
      <w:rFonts w:ascii="Tahoma" w:hAnsi="Tahoma"/>
      <w:sz w:val="16"/>
      <w:szCs w:val="16"/>
    </w:rPr>
  </w:style>
  <w:style w:type="character" w:customStyle="1" w:styleId="DocumentMapChar">
    <w:name w:val="Document Map Char"/>
    <w:link w:val="DocumentMap"/>
    <w:rsid w:val="00797C91"/>
    <w:rPr>
      <w:rFonts w:ascii="Tahoma" w:hAnsi="Tahoma" w:cs="Tahoma"/>
      <w:sz w:val="16"/>
      <w:szCs w:val="16"/>
    </w:rPr>
  </w:style>
  <w:style w:type="paragraph" w:styleId="ListParagraph">
    <w:name w:val="List Paragraph"/>
    <w:basedOn w:val="Normal"/>
    <w:uiPriority w:val="34"/>
    <w:qFormat/>
    <w:rsid w:val="00CF0537"/>
    <w:pPr>
      <w:ind w:left="720"/>
    </w:pPr>
  </w:style>
  <w:style w:type="character" w:customStyle="1" w:styleId="FootnoteTextChar">
    <w:name w:val="Footnote Text Char"/>
    <w:basedOn w:val="DefaultParagraphFont"/>
    <w:link w:val="FootnoteText"/>
    <w:rsid w:val="00CF0537"/>
  </w:style>
  <w:style w:type="character" w:customStyle="1" w:styleId="HeaderChar">
    <w:name w:val="Header Char"/>
    <w:link w:val="Header"/>
    <w:uiPriority w:val="99"/>
    <w:rsid w:val="00EB6C96"/>
    <w:rPr>
      <w:sz w:val="28"/>
      <w:szCs w:val="28"/>
    </w:rPr>
  </w:style>
  <w:style w:type="paragraph" w:styleId="Revision">
    <w:name w:val="Revision"/>
    <w:hidden/>
    <w:uiPriority w:val="99"/>
    <w:semiHidden/>
    <w:rsid w:val="00F547E5"/>
    <w:rPr>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3F926-D240-4887-9926-669C8E4F0245}">
  <ds:schemaRefs>
    <ds:schemaRef ds:uri="http://schemas.openxmlformats.org/officeDocument/2006/bibliography"/>
  </ds:schemaRefs>
</ds:datastoreItem>
</file>

<file path=customXml/itemProps2.xml><?xml version="1.0" encoding="utf-8"?>
<ds:datastoreItem xmlns:ds="http://schemas.openxmlformats.org/officeDocument/2006/customXml" ds:itemID="{E4196776-BC7B-4A69-B4F0-E749A80BFC76}">
  <ds:schemaRefs>
    <ds:schemaRef ds:uri="http://schemas.openxmlformats.org/officeDocument/2006/bibliography"/>
  </ds:schemaRefs>
</ds:datastoreItem>
</file>

<file path=customXml/itemProps3.xml><?xml version="1.0" encoding="utf-8"?>
<ds:datastoreItem xmlns:ds="http://schemas.openxmlformats.org/officeDocument/2006/customXml" ds:itemID="{9FDEB108-E0A3-4F53-A27B-83F826456129}">
  <ds:schemaRefs>
    <ds:schemaRef ds:uri="http://schemas.openxmlformats.org/officeDocument/2006/bibliography"/>
  </ds:schemaRefs>
</ds:datastoreItem>
</file>

<file path=customXml/itemProps4.xml><?xml version="1.0" encoding="utf-8"?>
<ds:datastoreItem xmlns:ds="http://schemas.openxmlformats.org/officeDocument/2006/customXml" ds:itemID="{830F3BCA-56D3-425A-9B81-140BFED0005C}"/>
</file>

<file path=customXml/itemProps5.xml><?xml version="1.0" encoding="utf-8"?>
<ds:datastoreItem xmlns:ds="http://schemas.openxmlformats.org/officeDocument/2006/customXml" ds:itemID="{E5FE8528-186C-430D-9C0B-4201E115A81A}"/>
</file>

<file path=customXml/itemProps6.xml><?xml version="1.0" encoding="utf-8"?>
<ds:datastoreItem xmlns:ds="http://schemas.openxmlformats.org/officeDocument/2006/customXml" ds:itemID="{04A17266-623A-4C1A-93E3-6E8D1801B3E6}"/>
</file>

<file path=docProps/app.xml><?xml version="1.0" encoding="utf-8"?>
<Properties xmlns="http://schemas.openxmlformats.org/officeDocument/2006/extended-properties" xmlns:vt="http://schemas.openxmlformats.org/officeDocument/2006/docPropsVTypes">
  <Template>Normal</Template>
  <TotalTime>104</TotalTime>
  <Pages>10</Pages>
  <Words>5433</Words>
  <Characters>18456</Characters>
  <Application>Microsoft Office Word</Application>
  <DocSecurity>0</DocSecurity>
  <Lines>153</Lines>
  <Paragraphs>47</Paragraphs>
  <ScaleCrop>false</ScaleCrop>
  <HeadingPairs>
    <vt:vector size="2" baseType="variant">
      <vt:variant>
        <vt:lpstr>Title</vt:lpstr>
      </vt:variant>
      <vt:variant>
        <vt:i4>1</vt:i4>
      </vt:variant>
    </vt:vector>
  </HeadingPairs>
  <TitlesOfParts>
    <vt:vector size="1" baseType="lpstr">
      <vt:lpstr>Đối tượng cấp hộ chiếu công vụ (Điều 7 Nghị định):</vt:lpstr>
    </vt:vector>
  </TitlesOfParts>
  <Company>CLS</Company>
  <LinksUpToDate>false</LinksUpToDate>
  <CharactersWithSpaces>23842</CharactersWithSpaces>
  <SharedDoc>false</SharedDoc>
  <HLinks>
    <vt:vector size="18" baseType="variant">
      <vt:variant>
        <vt:i4>131080</vt:i4>
      </vt:variant>
      <vt:variant>
        <vt:i4>6</vt:i4>
      </vt:variant>
      <vt:variant>
        <vt:i4>0</vt:i4>
      </vt:variant>
      <vt:variant>
        <vt:i4>5</vt:i4>
      </vt:variant>
      <vt:variant>
        <vt:lpwstr>http://lanhsuvietnam.gov.vn/</vt:lpwstr>
      </vt:variant>
      <vt:variant>
        <vt:lpwstr/>
      </vt:variant>
      <vt:variant>
        <vt:i4>131153</vt:i4>
      </vt:variant>
      <vt:variant>
        <vt:i4>3</vt:i4>
      </vt:variant>
      <vt:variant>
        <vt:i4>0</vt:i4>
      </vt:variant>
      <vt:variant>
        <vt:i4>5</vt:i4>
      </vt:variant>
      <vt:variant>
        <vt:lpwstr>http://www.lanhsuvietnam.gov.vn/</vt:lpwstr>
      </vt:variant>
      <vt:variant>
        <vt:lpwstr/>
      </vt:variant>
      <vt:variant>
        <vt:i4>131153</vt:i4>
      </vt:variant>
      <vt:variant>
        <vt:i4>0</vt:i4>
      </vt:variant>
      <vt:variant>
        <vt:i4>0</vt:i4>
      </vt:variant>
      <vt:variant>
        <vt:i4>5</vt:i4>
      </vt:variant>
      <vt:variant>
        <vt:lpwstr>http://www.lanhsuvietnam.gov.vn/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Đối tượng cấp hộ chiếu công vụ (Điều 7 Nghị định):</dc:title>
  <dc:creator>CLS</dc:creator>
  <cp:lastModifiedBy>User</cp:lastModifiedBy>
  <cp:revision>12</cp:revision>
  <cp:lastPrinted>2025-06-18T04:04:00Z</cp:lastPrinted>
  <dcterms:created xsi:type="dcterms:W3CDTF">2025-06-13T05:24:00Z</dcterms:created>
  <dcterms:modified xsi:type="dcterms:W3CDTF">2025-06-25T07:30:00Z</dcterms:modified>
</cp:coreProperties>
</file>